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C65DD1" w:rsidRDefault="00C65DD1" w:rsidP="00C65DD1">
      <w:pPr>
        <w:jc w:val="right"/>
      </w:pPr>
      <w:r>
        <w:t xml:space="preserve">Olsztyn, </w:t>
      </w:r>
      <w:r w:rsidR="00F6090C">
        <w:t>5</w:t>
      </w:r>
      <w:r w:rsidR="00B61B1E">
        <w:t>.10</w:t>
      </w:r>
      <w:r>
        <w:t>.201</w:t>
      </w:r>
      <w:r w:rsidR="00B61B1E">
        <w:t>3</w:t>
      </w:r>
    </w:p>
    <w:p w:rsidR="00C65DD1" w:rsidRDefault="00C65DD1" w:rsidP="00C65DD1">
      <w:r>
        <w:t>Karol Komosiński</w:t>
      </w:r>
    </w:p>
    <w:p w:rsidR="00C65DD1" w:rsidRDefault="00C65DD1" w:rsidP="00C65DD1">
      <w:r>
        <w:t>Ul. Popiełuszki 1/43</w:t>
      </w:r>
    </w:p>
    <w:p w:rsidR="00C65DD1" w:rsidRDefault="00C65DD1" w:rsidP="00C65DD1">
      <w:r>
        <w:t>10-693 Olsztyn</w:t>
      </w:r>
    </w:p>
    <w:p w:rsidR="00F6090C" w:rsidRDefault="00F6090C" w:rsidP="00C65DD1"/>
    <w:p w:rsidR="00F6090C" w:rsidRDefault="00F6090C" w:rsidP="00C65DD1"/>
    <w:p w:rsidR="00F6090C" w:rsidRDefault="00F6090C" w:rsidP="00C65DD1"/>
    <w:p w:rsidR="00DC7D4D" w:rsidRDefault="00DC7D4D" w:rsidP="00C65DD1"/>
    <w:p w:rsidR="00F6090C" w:rsidRDefault="00F6090C" w:rsidP="00C65DD1"/>
    <w:p w:rsidR="00C65DD1" w:rsidRDefault="00C65DD1" w:rsidP="00C65DD1">
      <w:pPr>
        <w:pStyle w:val="Nagwek1"/>
      </w:pPr>
      <w:r>
        <w:t>Raport z inwentaryzacji drzew pod kątem występowania pachnicy dębowej</w:t>
      </w:r>
    </w:p>
    <w:p w:rsidR="00C65DD1" w:rsidRDefault="00DC7D4D" w:rsidP="00DC7D4D">
      <w:pPr>
        <w:tabs>
          <w:tab w:val="left" w:pos="225"/>
        </w:tabs>
      </w:pPr>
      <w:r>
        <w:tab/>
      </w:r>
    </w:p>
    <w:p w:rsidR="00DC7D4D" w:rsidRDefault="00DC7D4D" w:rsidP="00DC7D4D">
      <w:pPr>
        <w:tabs>
          <w:tab w:val="left" w:pos="225"/>
        </w:tabs>
      </w:pPr>
    </w:p>
    <w:p w:rsidR="009F34D8" w:rsidRDefault="009F34D8" w:rsidP="00C65DD1">
      <w:pPr>
        <w:jc w:val="center"/>
      </w:pPr>
    </w:p>
    <w:p w:rsidR="00C65DD1" w:rsidRDefault="00A55E30" w:rsidP="00A55E30">
      <w:pPr>
        <w:jc w:val="both"/>
      </w:pPr>
      <w:r>
        <w:tab/>
        <w:t xml:space="preserve">Opracowanie dotyczy przeprowadzenia inwentaryzacji pod kątem występowania pachnicy dębowej </w:t>
      </w:r>
      <w:r w:rsidRPr="009C6777">
        <w:rPr>
          <w:rFonts w:ascii="TimesNewRomanPS-ItalicMT" w:hAnsi="TimesNewRomanPS-ItalicMT"/>
          <w:i/>
          <w:szCs w:val="32"/>
        </w:rPr>
        <w:t>Osmoderma eremita sensu lato</w:t>
      </w:r>
      <w:r>
        <w:rPr>
          <w:rFonts w:ascii="TimesNewRomanPS-ItalicMT" w:hAnsi="TimesNewRomanPS-ItalicMT"/>
          <w:i/>
          <w:szCs w:val="32"/>
        </w:rPr>
        <w:t xml:space="preserve"> </w:t>
      </w:r>
      <w:r>
        <w:t xml:space="preserve">w oddziale 38i w Nadleśnictwie Srokowo. Ponadto w ramach </w:t>
      </w:r>
      <w:r w:rsidR="00801F06">
        <w:t xml:space="preserve">prowadzonego </w:t>
      </w:r>
      <w:r w:rsidR="00801F06" w:rsidRPr="00750273">
        <w:t xml:space="preserve">opracowania </w:t>
      </w:r>
      <w:r w:rsidR="00750273" w:rsidRPr="00750273">
        <w:t>dokonano oceny</w:t>
      </w:r>
      <w:r w:rsidR="00801F06" w:rsidRPr="00750273">
        <w:t xml:space="preserve"> przyd</w:t>
      </w:r>
      <w:r w:rsidR="00801F06">
        <w:t>atności badanego siedliska pod kątem zas</w:t>
      </w:r>
      <w:r w:rsidR="00750273">
        <w:t>iedlenia przez pachnicę dębową oraz określono działania zwiększające prawdopodobieństwo skutecznego wsiedlenia chrząszcza do tego siedliska.</w:t>
      </w:r>
    </w:p>
    <w:p w:rsidR="00A55E30" w:rsidRDefault="00A55E30" w:rsidP="00D75510">
      <w:pPr>
        <w:jc w:val="both"/>
      </w:pPr>
    </w:p>
    <w:p w:rsidR="00D75510" w:rsidRDefault="00D75510" w:rsidP="00D75510">
      <w:pPr>
        <w:pStyle w:val="Nagwek2"/>
      </w:pPr>
      <w:r>
        <w:rPr>
          <w:rFonts w:ascii="Cambria" w:hAnsi="Cambria"/>
          <w:color w:val="002060"/>
          <w:sz w:val="28"/>
          <w:szCs w:val="28"/>
        </w:rPr>
        <w:t>Teren inwentaryzacji</w:t>
      </w:r>
    </w:p>
    <w:p w:rsidR="00D75510" w:rsidRDefault="00D75510" w:rsidP="00D75510">
      <w:pPr>
        <w:jc w:val="both"/>
      </w:pPr>
    </w:p>
    <w:p w:rsidR="00D75510" w:rsidRDefault="00D75510" w:rsidP="00D75510">
      <w:pPr>
        <w:jc w:val="both"/>
      </w:pPr>
      <w:r>
        <w:tab/>
        <w:t xml:space="preserve">Badania inwentaryzacyjne prowadzono w oddziale 38i, który należy do leśnictwa Dąbrowa, Nadleśnictwa Srokowo. Oddział ten przylega do północno-wschodniego brzegu jeziora Mój. </w:t>
      </w:r>
    </w:p>
    <w:p w:rsidR="00C65DD1" w:rsidRPr="00F41ABB" w:rsidRDefault="00914262" w:rsidP="00C65DD1">
      <w:pPr>
        <w:autoSpaceDE w:val="0"/>
        <w:autoSpaceDN w:val="0"/>
        <w:adjustRightInd w:val="0"/>
        <w:jc w:val="both"/>
      </w:pPr>
      <w:r>
        <w:tab/>
      </w:r>
    </w:p>
    <w:p w:rsidR="00C65DD1" w:rsidRPr="005B48CF" w:rsidRDefault="00C65DD1" w:rsidP="00C65DD1">
      <w:pPr>
        <w:pStyle w:val="Nagwek2"/>
        <w:rPr>
          <w:rFonts w:ascii="Cambria" w:hAnsi="Cambria"/>
          <w:color w:val="002060"/>
          <w:sz w:val="28"/>
          <w:szCs w:val="28"/>
        </w:rPr>
      </w:pPr>
      <w:r w:rsidRPr="005B48CF">
        <w:rPr>
          <w:rFonts w:ascii="Cambria" w:hAnsi="Cambria"/>
          <w:color w:val="002060"/>
          <w:sz w:val="28"/>
          <w:szCs w:val="28"/>
        </w:rPr>
        <w:t>Metodyka</w:t>
      </w:r>
    </w:p>
    <w:p w:rsidR="00C65DD1" w:rsidRPr="000D0B70" w:rsidRDefault="00C65DD1" w:rsidP="00C65DD1"/>
    <w:p w:rsidR="00B263F2" w:rsidRDefault="00E709BF" w:rsidP="00C65DD1">
      <w:pPr>
        <w:autoSpaceDE w:val="0"/>
        <w:autoSpaceDN w:val="0"/>
        <w:adjustRightInd w:val="0"/>
        <w:ind w:firstLine="708"/>
        <w:jc w:val="both"/>
      </w:pPr>
      <w:r>
        <w:t xml:space="preserve">Do inwentaryzacji wybrano wyłącznie </w:t>
      </w:r>
      <w:r w:rsidR="00423640">
        <w:t xml:space="preserve">starsze </w:t>
      </w:r>
      <w:r>
        <w:t xml:space="preserve">dęby </w:t>
      </w:r>
      <w:r w:rsidR="00423640">
        <w:t>w wieku ponad 100 lat.</w:t>
      </w:r>
      <w:r w:rsidR="00423640" w:rsidRPr="00423640">
        <w:t xml:space="preserve"> </w:t>
      </w:r>
      <w:r w:rsidR="00423640" w:rsidRPr="00750273">
        <w:t xml:space="preserve">Dokonano oceny inwentaryzowanych drzew pod kątem występowania dziupli i próchnowisk. </w:t>
      </w:r>
      <w:r w:rsidR="00C65DD1" w:rsidRPr="00750273">
        <w:t xml:space="preserve">W przypadku stwierdzenia próchnowiska sprawdzano je pod kątem występowania </w:t>
      </w:r>
      <w:r w:rsidR="00B263F2" w:rsidRPr="00750273">
        <w:t xml:space="preserve">larw, </w:t>
      </w:r>
      <w:r w:rsidR="00F41ABB" w:rsidRPr="00750273">
        <w:t xml:space="preserve">kokolitów, </w:t>
      </w:r>
      <w:r w:rsidR="00C65DD1" w:rsidRPr="00750273">
        <w:t xml:space="preserve">odchodów i szczątków postaci dorosłych pachnicy dębowej </w:t>
      </w:r>
      <w:r w:rsidR="00C65DD1" w:rsidRPr="00750273">
        <w:rPr>
          <w:i/>
          <w:iCs/>
        </w:rPr>
        <w:t>Osmoderma eremita sensu lato</w:t>
      </w:r>
      <w:r w:rsidR="00C65DD1" w:rsidRPr="00750273">
        <w:t>. Poszukiwano także odchodów u podstawy pni drzew.</w:t>
      </w:r>
      <w:r w:rsidR="00B263F2" w:rsidRPr="00750273">
        <w:t xml:space="preserve"> </w:t>
      </w:r>
      <w:r w:rsidR="0088454E" w:rsidRPr="00750273">
        <w:t xml:space="preserve">Próchno z tych próchnowisk było wybierane i przeglądane w celu odszukania larw, </w:t>
      </w:r>
      <w:r w:rsidR="00F41ABB" w:rsidRPr="00750273">
        <w:t xml:space="preserve">kokolitów, </w:t>
      </w:r>
      <w:r w:rsidR="0088454E" w:rsidRPr="00750273">
        <w:t>odchodów i szczątków postaci dorosłych pachnicy.</w:t>
      </w:r>
    </w:p>
    <w:p w:rsidR="00CD57F2" w:rsidRPr="00750273" w:rsidRDefault="00CD57F2" w:rsidP="00C65DD1">
      <w:pPr>
        <w:autoSpaceDE w:val="0"/>
        <w:autoSpaceDN w:val="0"/>
        <w:adjustRightInd w:val="0"/>
        <w:ind w:firstLine="708"/>
        <w:jc w:val="both"/>
      </w:pPr>
      <w:r>
        <w:t>W przypadku stwierdzenia próchnowiska wewnętrznego dokonywano oceny wilgotności i konsystencji próchna pod kątem przydatności do zasiedlenia przez pachnicę dębową.</w:t>
      </w:r>
    </w:p>
    <w:p w:rsidR="00750273" w:rsidRDefault="00750273" w:rsidP="00DE202D">
      <w:pPr>
        <w:pStyle w:val="Nagwek2"/>
        <w:rPr>
          <w:color w:val="FF0000"/>
          <w:sz w:val="28"/>
          <w:szCs w:val="28"/>
        </w:rPr>
      </w:pPr>
    </w:p>
    <w:p w:rsidR="00C65DD1" w:rsidRPr="003C6213" w:rsidRDefault="00C65DD1" w:rsidP="00DE202D">
      <w:pPr>
        <w:pStyle w:val="Nagwek2"/>
        <w:rPr>
          <w:color w:val="002060"/>
          <w:sz w:val="28"/>
          <w:szCs w:val="28"/>
        </w:rPr>
      </w:pPr>
      <w:r w:rsidRPr="003C6213">
        <w:rPr>
          <w:color w:val="002060"/>
          <w:sz w:val="28"/>
          <w:szCs w:val="28"/>
        </w:rPr>
        <w:t>Wyniki</w:t>
      </w:r>
      <w:r w:rsidR="00750273" w:rsidRPr="003C6213">
        <w:rPr>
          <w:color w:val="002060"/>
          <w:sz w:val="28"/>
          <w:szCs w:val="28"/>
        </w:rPr>
        <w:t xml:space="preserve"> inwentaryzacji</w:t>
      </w:r>
    </w:p>
    <w:p w:rsidR="00E709BF" w:rsidRDefault="00E709BF" w:rsidP="00E709BF"/>
    <w:p w:rsidR="00C25B66" w:rsidRDefault="0003658C" w:rsidP="00E709BF">
      <w:r>
        <w:tab/>
        <w:t>W wyniku inwentaryzacji dokonano oględzin 16 starych dębów w wieku ponad 100 lat.</w:t>
      </w:r>
    </w:p>
    <w:p w:rsidR="0003658C" w:rsidRDefault="0068194D" w:rsidP="00E709BF">
      <w:r>
        <w:t>Poniżej przedstawiono opisy opis i charakterystykę zinwentaryzowanych drzew.</w:t>
      </w:r>
    </w:p>
    <w:p w:rsidR="0003658C" w:rsidRDefault="0003658C" w:rsidP="00E709BF"/>
    <w:p w:rsidR="0003658C" w:rsidRDefault="0003658C" w:rsidP="00E709BF"/>
    <w:p w:rsidR="0003658C" w:rsidRDefault="0003658C" w:rsidP="00E709BF"/>
    <w:p w:rsidR="0003658C" w:rsidRDefault="0003658C" w:rsidP="00E709BF"/>
    <w:p w:rsidR="0003658C" w:rsidRDefault="0003658C" w:rsidP="00E709BF"/>
    <w:p w:rsidR="0003658C" w:rsidRDefault="0003658C" w:rsidP="00E709BF"/>
    <w:p w:rsidR="0003658C" w:rsidRDefault="0003658C" w:rsidP="00E709BF"/>
    <w:p w:rsidR="0003658C" w:rsidRDefault="0003658C" w:rsidP="00E709BF"/>
    <w:p w:rsidR="0003658C" w:rsidRDefault="0003658C" w:rsidP="00E709BF"/>
    <w:p w:rsidR="0003658C" w:rsidRDefault="0003658C" w:rsidP="00E709BF"/>
    <w:p w:rsidR="00E709BF" w:rsidRPr="00E709BF" w:rsidRDefault="00E709BF" w:rsidP="00E709BF">
      <w:r>
        <w:lastRenderedPageBreak/>
        <w:t>Dąb nr 1</w:t>
      </w:r>
    </w:p>
    <w:p w:rsidR="00C65DD1" w:rsidRPr="00F81E2B" w:rsidRDefault="00423640" w:rsidP="00C65DD1">
      <w:pPr>
        <w:jc w:val="both"/>
      </w:pPr>
      <w:r w:rsidRPr="00F81E2B">
        <w:t>Lokalizacja: N 54°06’04.2’’ E 021°27’57.1</w:t>
      </w:r>
      <w:r w:rsidR="00F81E2B" w:rsidRPr="00F81E2B">
        <w:t>’’</w:t>
      </w:r>
    </w:p>
    <w:p w:rsidR="00F81E2B" w:rsidRDefault="00F81E2B" w:rsidP="00C65DD1">
      <w:pPr>
        <w:jc w:val="both"/>
      </w:pPr>
      <w:r>
        <w:t>Drzewo z rozległą martwicą boczną i śladem po odłamanym konarze</w:t>
      </w:r>
      <w:r w:rsidR="005972B2">
        <w:t xml:space="preserve"> – fot. 1-3</w:t>
      </w:r>
      <w:r>
        <w:t xml:space="preserve">. Po bokach martwicy małe szczeliny z wysypującym się próchnem, prowadzące prawdopodobnie do próchnowiska wewnętrznego. W próchnie stwierdzono pojedyncze odchody wepy </w:t>
      </w:r>
      <w:proofErr w:type="spellStart"/>
      <w:r w:rsidRPr="00F81E2B">
        <w:rPr>
          <w:i/>
        </w:rPr>
        <w:t>Protaetia</w:t>
      </w:r>
      <w:proofErr w:type="spellEnd"/>
      <w:r w:rsidRPr="00F81E2B">
        <w:rPr>
          <w:i/>
        </w:rPr>
        <w:t xml:space="preserve"> </w:t>
      </w:r>
      <w:proofErr w:type="spellStart"/>
      <w:r w:rsidRPr="00F81E2B">
        <w:rPr>
          <w:i/>
        </w:rPr>
        <w:t>marmorata</w:t>
      </w:r>
      <w:proofErr w:type="spellEnd"/>
      <w:r>
        <w:t>. Próchno wilgotne, stwarzające dogodne warunki do zasiedlenia przez pachnicę dębową. Na pniu stwierdzono owocniki żó</w:t>
      </w:r>
      <w:r w:rsidR="009B0E52">
        <w:t>ł</w:t>
      </w:r>
      <w:r>
        <w:t>ciaka siarkowego</w:t>
      </w:r>
      <w:r w:rsidR="009B0E52">
        <w:t xml:space="preserve"> </w:t>
      </w:r>
      <w:proofErr w:type="spellStart"/>
      <w:r w:rsidRPr="009B0E52">
        <w:rPr>
          <w:i/>
        </w:rPr>
        <w:t>Laetiporus</w:t>
      </w:r>
      <w:proofErr w:type="spellEnd"/>
      <w:r w:rsidRPr="009B0E52">
        <w:rPr>
          <w:i/>
        </w:rPr>
        <w:t xml:space="preserve"> </w:t>
      </w:r>
      <w:proofErr w:type="spellStart"/>
      <w:r w:rsidRPr="009B0E52">
        <w:rPr>
          <w:i/>
        </w:rPr>
        <w:t>sulphureus</w:t>
      </w:r>
      <w:proofErr w:type="spellEnd"/>
      <w:r>
        <w:t xml:space="preserve"> i ozorka dębowego </w:t>
      </w:r>
      <w:proofErr w:type="spellStart"/>
      <w:r w:rsidRPr="009B0E52">
        <w:rPr>
          <w:i/>
        </w:rPr>
        <w:t>Fistulina</w:t>
      </w:r>
      <w:proofErr w:type="spellEnd"/>
      <w:r w:rsidRPr="009B0E52">
        <w:rPr>
          <w:i/>
        </w:rPr>
        <w:t xml:space="preserve"> </w:t>
      </w:r>
      <w:proofErr w:type="spellStart"/>
      <w:r w:rsidRPr="009B0E52">
        <w:rPr>
          <w:i/>
        </w:rPr>
        <w:t>hepatica</w:t>
      </w:r>
      <w:proofErr w:type="spellEnd"/>
      <w:r>
        <w:t xml:space="preserve">.  </w:t>
      </w:r>
    </w:p>
    <w:p w:rsidR="00A57366" w:rsidRDefault="00A57366" w:rsidP="00C65DD1">
      <w:pPr>
        <w:jc w:val="both"/>
      </w:pPr>
    </w:p>
    <w:p w:rsidR="00DC7D4D" w:rsidRDefault="00DC7D4D" w:rsidP="00C65DD1">
      <w:pPr>
        <w:jc w:val="both"/>
        <w:rPr>
          <w:noProof/>
        </w:rPr>
      </w:pPr>
    </w:p>
    <w:p w:rsidR="00DC7D4D" w:rsidRDefault="00A57366" w:rsidP="00C65DD1">
      <w:pPr>
        <w:jc w:val="both"/>
      </w:pPr>
      <w:r>
        <w:rPr>
          <w:noProof/>
        </w:rPr>
        <w:drawing>
          <wp:inline distT="0" distB="0" distL="0" distR="0">
            <wp:extent cx="2850283" cy="3800475"/>
            <wp:effectExtent l="0" t="0" r="762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ab 244a.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851198" cy="3801695"/>
                    </a:xfrm>
                    <a:prstGeom prst="rect">
                      <a:avLst/>
                    </a:prstGeom>
                  </pic:spPr>
                </pic:pic>
              </a:graphicData>
            </a:graphic>
          </wp:inline>
        </w:drawing>
      </w:r>
      <w:r w:rsidR="00DC7D4D">
        <w:t xml:space="preserve"> </w:t>
      </w:r>
      <w:r w:rsidR="00DC7D4D">
        <w:rPr>
          <w:noProof/>
        </w:rPr>
        <w:drawing>
          <wp:inline distT="0" distB="0" distL="0" distR="0">
            <wp:extent cx="2847975" cy="3797398"/>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ab 244g.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853436" cy="3804679"/>
                    </a:xfrm>
                    <a:prstGeom prst="rect">
                      <a:avLst/>
                    </a:prstGeom>
                  </pic:spPr>
                </pic:pic>
              </a:graphicData>
            </a:graphic>
          </wp:inline>
        </w:drawing>
      </w:r>
    </w:p>
    <w:p w:rsidR="00DC7D4D" w:rsidRDefault="0003658C" w:rsidP="00C65DD1">
      <w:pPr>
        <w:jc w:val="both"/>
        <w:rPr>
          <w:noProof/>
        </w:rPr>
      </w:pPr>
      <w:r>
        <w:rPr>
          <w:noProof/>
        </w:rPr>
        <w:t>Fot. 1                                                                    Fot. 2</w:t>
      </w:r>
    </w:p>
    <w:p w:rsidR="0003658C" w:rsidRDefault="0003658C" w:rsidP="00C65DD1">
      <w:pPr>
        <w:jc w:val="both"/>
        <w:rPr>
          <w:noProof/>
        </w:rPr>
      </w:pPr>
    </w:p>
    <w:p w:rsidR="00A57366" w:rsidRDefault="00DC7D4D" w:rsidP="00C65DD1">
      <w:pPr>
        <w:jc w:val="both"/>
      </w:pPr>
      <w:r>
        <w:rPr>
          <w:noProof/>
        </w:rPr>
        <w:drawing>
          <wp:inline distT="0" distB="0" distL="0" distR="0">
            <wp:extent cx="2838450" cy="2128838"/>
            <wp:effectExtent l="0" t="0" r="0" b="508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ab 244b.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39470" cy="2129603"/>
                    </a:xfrm>
                    <a:prstGeom prst="rect">
                      <a:avLst/>
                    </a:prstGeom>
                  </pic:spPr>
                </pic:pic>
              </a:graphicData>
            </a:graphic>
          </wp:inline>
        </w:drawing>
      </w:r>
    </w:p>
    <w:p w:rsidR="00C25B66" w:rsidRDefault="0003658C" w:rsidP="00C65DD1">
      <w:pPr>
        <w:jc w:val="both"/>
      </w:pPr>
      <w:r>
        <w:t>Fot. 3</w:t>
      </w:r>
    </w:p>
    <w:p w:rsidR="00F81E2B" w:rsidRDefault="00F81E2B" w:rsidP="00C65DD1">
      <w:pPr>
        <w:jc w:val="both"/>
      </w:pPr>
    </w:p>
    <w:p w:rsidR="0003658C" w:rsidRDefault="0003658C" w:rsidP="00C65DD1">
      <w:pPr>
        <w:jc w:val="both"/>
      </w:pPr>
    </w:p>
    <w:p w:rsidR="0003658C" w:rsidRDefault="0003658C" w:rsidP="00C65DD1">
      <w:pPr>
        <w:jc w:val="both"/>
      </w:pPr>
    </w:p>
    <w:p w:rsidR="0003658C" w:rsidRDefault="00F81E2B" w:rsidP="00C65DD1">
      <w:pPr>
        <w:jc w:val="both"/>
      </w:pPr>
      <w:r>
        <w:t xml:space="preserve"> </w:t>
      </w:r>
    </w:p>
    <w:p w:rsidR="00F81E2B" w:rsidRDefault="009B0E52" w:rsidP="00C65DD1">
      <w:pPr>
        <w:jc w:val="both"/>
      </w:pPr>
      <w:r>
        <w:lastRenderedPageBreak/>
        <w:t>Dąb nr 2</w:t>
      </w:r>
    </w:p>
    <w:p w:rsidR="009B0E52" w:rsidRDefault="009B0E52" w:rsidP="009B0E52">
      <w:pPr>
        <w:jc w:val="both"/>
      </w:pPr>
      <w:r w:rsidRPr="00F81E2B">
        <w:t>Lokalizacja: N 54°06’</w:t>
      </w:r>
      <w:r>
        <w:t>03.2</w:t>
      </w:r>
      <w:r w:rsidRPr="00F81E2B">
        <w:t>’’ E 021°27’</w:t>
      </w:r>
      <w:r>
        <w:t>57.8</w:t>
      </w:r>
      <w:r w:rsidRPr="00F81E2B">
        <w:t>’’</w:t>
      </w:r>
    </w:p>
    <w:p w:rsidR="009B0E52" w:rsidRDefault="009B0E52" w:rsidP="009B0E52">
      <w:pPr>
        <w:jc w:val="both"/>
      </w:pPr>
      <w:r>
        <w:t>Drzewo zdrowe – brak widocznych dziupli, martwic i wypróchnień</w:t>
      </w:r>
      <w:r w:rsidR="005972B2">
        <w:t xml:space="preserve"> – fot. 4-5</w:t>
      </w:r>
      <w:r>
        <w:t>.</w:t>
      </w:r>
    </w:p>
    <w:p w:rsidR="0003658C" w:rsidRDefault="0003658C" w:rsidP="009B0E52">
      <w:pPr>
        <w:jc w:val="both"/>
      </w:pPr>
    </w:p>
    <w:p w:rsidR="00C25B66" w:rsidRDefault="00C25B66" w:rsidP="009B0E52">
      <w:pPr>
        <w:jc w:val="both"/>
      </w:pPr>
      <w:r>
        <w:rPr>
          <w:noProof/>
        </w:rPr>
        <w:drawing>
          <wp:inline distT="0" distB="0" distL="0" distR="0">
            <wp:extent cx="2914575" cy="3886200"/>
            <wp:effectExtent l="0" t="0" r="635"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ab 243.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17597" cy="3890229"/>
                    </a:xfrm>
                    <a:prstGeom prst="rect">
                      <a:avLst/>
                    </a:prstGeom>
                  </pic:spPr>
                </pic:pic>
              </a:graphicData>
            </a:graphic>
          </wp:inline>
        </w:drawing>
      </w:r>
      <w:r w:rsidR="0003658C">
        <w:t xml:space="preserve"> </w:t>
      </w:r>
      <w:r w:rsidR="0003658C">
        <w:rPr>
          <w:noProof/>
        </w:rPr>
        <w:drawing>
          <wp:inline distT="0" distB="0" distL="0" distR="0">
            <wp:extent cx="2921317" cy="3895189"/>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ab 243c.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22633" cy="3896944"/>
                    </a:xfrm>
                    <a:prstGeom prst="rect">
                      <a:avLst/>
                    </a:prstGeom>
                  </pic:spPr>
                </pic:pic>
              </a:graphicData>
            </a:graphic>
          </wp:inline>
        </w:drawing>
      </w:r>
    </w:p>
    <w:p w:rsidR="009B0E52" w:rsidRDefault="0003658C" w:rsidP="009B0E52">
      <w:pPr>
        <w:jc w:val="both"/>
      </w:pPr>
      <w:proofErr w:type="gramStart"/>
      <w:r>
        <w:t xml:space="preserve">Fot. 4                                               </w:t>
      </w:r>
      <w:proofErr w:type="gramEnd"/>
      <w:r>
        <w:t xml:space="preserve">                      Fot. 5</w:t>
      </w:r>
    </w:p>
    <w:p w:rsidR="0003658C" w:rsidRDefault="0003658C" w:rsidP="009B0E52">
      <w:pPr>
        <w:jc w:val="both"/>
      </w:pPr>
    </w:p>
    <w:p w:rsidR="00F82094" w:rsidRDefault="00F82094" w:rsidP="009B0E52">
      <w:pPr>
        <w:jc w:val="both"/>
      </w:pPr>
    </w:p>
    <w:p w:rsidR="00F82094" w:rsidRDefault="00F82094" w:rsidP="009B0E52">
      <w:pPr>
        <w:jc w:val="both"/>
      </w:pPr>
    </w:p>
    <w:p w:rsidR="00F82094" w:rsidRDefault="00F82094" w:rsidP="009B0E52">
      <w:pPr>
        <w:jc w:val="both"/>
      </w:pPr>
    </w:p>
    <w:p w:rsidR="00F82094" w:rsidRDefault="00F82094" w:rsidP="009B0E52">
      <w:pPr>
        <w:jc w:val="both"/>
      </w:pPr>
    </w:p>
    <w:p w:rsidR="00F82094" w:rsidRDefault="00F82094" w:rsidP="009B0E52">
      <w:pPr>
        <w:jc w:val="both"/>
      </w:pPr>
    </w:p>
    <w:p w:rsidR="00F82094" w:rsidRDefault="00F82094" w:rsidP="009B0E52">
      <w:pPr>
        <w:jc w:val="both"/>
      </w:pPr>
    </w:p>
    <w:p w:rsidR="00F82094" w:rsidRDefault="00F82094" w:rsidP="009B0E52">
      <w:pPr>
        <w:jc w:val="both"/>
      </w:pPr>
    </w:p>
    <w:p w:rsidR="00F82094" w:rsidRDefault="00F82094" w:rsidP="009B0E52">
      <w:pPr>
        <w:jc w:val="both"/>
      </w:pPr>
    </w:p>
    <w:p w:rsidR="00F82094" w:rsidRDefault="00F82094" w:rsidP="009B0E52">
      <w:pPr>
        <w:jc w:val="both"/>
      </w:pPr>
    </w:p>
    <w:p w:rsidR="00F82094" w:rsidRDefault="00F82094" w:rsidP="009B0E52">
      <w:pPr>
        <w:jc w:val="both"/>
      </w:pPr>
    </w:p>
    <w:p w:rsidR="00F82094" w:rsidRDefault="00F82094" w:rsidP="009B0E52">
      <w:pPr>
        <w:jc w:val="both"/>
      </w:pPr>
    </w:p>
    <w:p w:rsidR="00F82094" w:rsidRDefault="00F82094" w:rsidP="009B0E52">
      <w:pPr>
        <w:jc w:val="both"/>
      </w:pPr>
    </w:p>
    <w:p w:rsidR="00F82094" w:rsidRDefault="00F82094" w:rsidP="009B0E52">
      <w:pPr>
        <w:jc w:val="both"/>
      </w:pPr>
    </w:p>
    <w:p w:rsidR="00F82094" w:rsidRDefault="00F82094" w:rsidP="009B0E52">
      <w:pPr>
        <w:jc w:val="both"/>
      </w:pPr>
    </w:p>
    <w:p w:rsidR="00F82094" w:rsidRDefault="00F82094" w:rsidP="009B0E52">
      <w:pPr>
        <w:jc w:val="both"/>
      </w:pPr>
    </w:p>
    <w:p w:rsidR="00F82094" w:rsidRDefault="00F82094" w:rsidP="009B0E52">
      <w:pPr>
        <w:jc w:val="both"/>
      </w:pPr>
    </w:p>
    <w:p w:rsidR="00F82094" w:rsidRDefault="00F82094" w:rsidP="009B0E52">
      <w:pPr>
        <w:jc w:val="both"/>
      </w:pPr>
    </w:p>
    <w:p w:rsidR="00F82094" w:rsidRDefault="00F82094" w:rsidP="009B0E52">
      <w:pPr>
        <w:jc w:val="both"/>
      </w:pPr>
    </w:p>
    <w:p w:rsidR="00F82094" w:rsidRDefault="00F82094" w:rsidP="009B0E52">
      <w:pPr>
        <w:jc w:val="both"/>
      </w:pPr>
    </w:p>
    <w:p w:rsidR="00F82094" w:rsidRDefault="00F82094" w:rsidP="009B0E52">
      <w:pPr>
        <w:jc w:val="both"/>
      </w:pPr>
    </w:p>
    <w:p w:rsidR="00F82094" w:rsidRDefault="00F82094" w:rsidP="009B0E52">
      <w:pPr>
        <w:jc w:val="both"/>
      </w:pPr>
    </w:p>
    <w:p w:rsidR="00F82094" w:rsidRDefault="00F82094" w:rsidP="009B0E52">
      <w:pPr>
        <w:jc w:val="both"/>
      </w:pPr>
    </w:p>
    <w:p w:rsidR="009B0E52" w:rsidRDefault="009B0E52" w:rsidP="009B0E52">
      <w:pPr>
        <w:jc w:val="both"/>
      </w:pPr>
      <w:r>
        <w:lastRenderedPageBreak/>
        <w:t>Dąb nr 3</w:t>
      </w:r>
    </w:p>
    <w:p w:rsidR="009B0E52" w:rsidRDefault="009B0E52" w:rsidP="009B0E52">
      <w:pPr>
        <w:jc w:val="both"/>
      </w:pPr>
      <w:r w:rsidRPr="00F81E2B">
        <w:t>Lokalizacja: N 54°06’</w:t>
      </w:r>
      <w:r>
        <w:t>02.3</w:t>
      </w:r>
      <w:r w:rsidRPr="00F81E2B">
        <w:t>’’ E 021°27’</w:t>
      </w:r>
      <w:r>
        <w:t>58.1</w:t>
      </w:r>
      <w:r w:rsidRPr="00F81E2B">
        <w:t>’’</w:t>
      </w:r>
    </w:p>
    <w:p w:rsidR="009B0E52" w:rsidRDefault="009B0E52" w:rsidP="009B0E52">
      <w:pPr>
        <w:jc w:val="both"/>
      </w:pPr>
      <w:r>
        <w:t>Drzewo posiada obszerną dziuplę z dużym otworem (dolna krawędź na wys. ok. 1,5 m</w:t>
      </w:r>
      <w:proofErr w:type="gramStart"/>
      <w:r>
        <w:t>). Na</w:t>
      </w:r>
      <w:proofErr w:type="gramEnd"/>
      <w:r>
        <w:t xml:space="preserve"> dnie dziupli spore ilości silnie przesuszonego próchna.</w:t>
      </w:r>
      <w:r w:rsidR="00866E45">
        <w:t xml:space="preserve"> Przesuszenie próchna spowodowane jest prawdopodobnie </w:t>
      </w:r>
      <w:r w:rsidR="00F662F9">
        <w:t>przez występujące u podstawy pnia otwory i wypróchnienia. Nie stwierdzono odchodów wepy i pachnicy. Z powodu przesuszenia próchnowiska nie nadaje się do wsiedlenia pachnicy</w:t>
      </w:r>
      <w:r w:rsidR="00A536C1">
        <w:t xml:space="preserve"> – fot. 6-9</w:t>
      </w:r>
      <w:r w:rsidR="00F662F9">
        <w:t>.</w:t>
      </w:r>
    </w:p>
    <w:p w:rsidR="00F662F9" w:rsidRDefault="00F662F9" w:rsidP="009B0E52">
      <w:pPr>
        <w:jc w:val="both"/>
      </w:pPr>
    </w:p>
    <w:p w:rsidR="0003658C" w:rsidRPr="00826F0E" w:rsidRDefault="00A536C1" w:rsidP="009B0E52">
      <w:pPr>
        <w:jc w:val="both"/>
        <w:rPr>
          <w:lang w:val="en-US"/>
        </w:rPr>
      </w:pPr>
      <w:r>
        <w:rPr>
          <w:noProof/>
        </w:rPr>
        <w:drawing>
          <wp:inline distT="0" distB="0" distL="0" distR="0">
            <wp:extent cx="2514536" cy="3352800"/>
            <wp:effectExtent l="0" t="0" r="635"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ab 242b.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20171" cy="3360314"/>
                    </a:xfrm>
                    <a:prstGeom prst="rect">
                      <a:avLst/>
                    </a:prstGeom>
                  </pic:spPr>
                </pic:pic>
              </a:graphicData>
            </a:graphic>
          </wp:inline>
        </w:drawing>
      </w:r>
      <w:r w:rsidRPr="00826F0E">
        <w:rPr>
          <w:lang w:val="en-US"/>
        </w:rPr>
        <w:t xml:space="preserve">  </w:t>
      </w:r>
      <w:r>
        <w:rPr>
          <w:noProof/>
        </w:rPr>
        <w:drawing>
          <wp:inline distT="0" distB="0" distL="0" distR="0">
            <wp:extent cx="2493106" cy="3324225"/>
            <wp:effectExtent l="0" t="0" r="254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ab 242c.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498417" cy="3331307"/>
                    </a:xfrm>
                    <a:prstGeom prst="rect">
                      <a:avLst/>
                    </a:prstGeom>
                  </pic:spPr>
                </pic:pic>
              </a:graphicData>
            </a:graphic>
          </wp:inline>
        </w:drawing>
      </w:r>
    </w:p>
    <w:p w:rsidR="0003658C" w:rsidRPr="00826F0E" w:rsidRDefault="00A536C1" w:rsidP="009B0E52">
      <w:pPr>
        <w:jc w:val="both"/>
        <w:rPr>
          <w:lang w:val="en-US"/>
        </w:rPr>
      </w:pPr>
      <w:proofErr w:type="spellStart"/>
      <w:r w:rsidRPr="00826F0E">
        <w:rPr>
          <w:lang w:val="en-US"/>
        </w:rPr>
        <w:t>Fot</w:t>
      </w:r>
      <w:proofErr w:type="spellEnd"/>
      <w:r w:rsidRPr="00826F0E">
        <w:rPr>
          <w:lang w:val="en-US"/>
        </w:rPr>
        <w:t xml:space="preserve">. 6                                                                    </w:t>
      </w:r>
      <w:proofErr w:type="spellStart"/>
      <w:r w:rsidRPr="00826F0E">
        <w:rPr>
          <w:lang w:val="en-US"/>
        </w:rPr>
        <w:t>Fot</w:t>
      </w:r>
      <w:proofErr w:type="spellEnd"/>
      <w:r w:rsidRPr="00826F0E">
        <w:rPr>
          <w:lang w:val="en-US"/>
        </w:rPr>
        <w:t>. 7</w:t>
      </w:r>
    </w:p>
    <w:p w:rsidR="00A536C1" w:rsidRPr="00826F0E" w:rsidRDefault="00A536C1" w:rsidP="009B0E52">
      <w:pPr>
        <w:jc w:val="both"/>
        <w:rPr>
          <w:lang w:val="en-US"/>
        </w:rPr>
      </w:pPr>
    </w:p>
    <w:p w:rsidR="00A536C1" w:rsidRPr="00826F0E" w:rsidRDefault="00A536C1" w:rsidP="009B0E52">
      <w:pPr>
        <w:jc w:val="both"/>
        <w:rPr>
          <w:lang w:val="en-US"/>
        </w:rPr>
      </w:pPr>
      <w:r>
        <w:rPr>
          <w:noProof/>
        </w:rPr>
        <w:drawing>
          <wp:inline distT="0" distB="0" distL="0" distR="0">
            <wp:extent cx="2471674" cy="3295650"/>
            <wp:effectExtent l="0" t="0" r="508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ab 242g.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483672" cy="3311648"/>
                    </a:xfrm>
                    <a:prstGeom prst="rect">
                      <a:avLst/>
                    </a:prstGeom>
                  </pic:spPr>
                </pic:pic>
              </a:graphicData>
            </a:graphic>
          </wp:inline>
        </w:drawing>
      </w:r>
      <w:r w:rsidRPr="00826F0E">
        <w:rPr>
          <w:lang w:val="en-US"/>
        </w:rPr>
        <w:t xml:space="preserve">  </w:t>
      </w:r>
      <w:r>
        <w:rPr>
          <w:noProof/>
        </w:rPr>
        <w:drawing>
          <wp:inline distT="0" distB="0" distL="0" distR="0">
            <wp:extent cx="2485962" cy="3314700"/>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ab 242h.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97510" cy="3330097"/>
                    </a:xfrm>
                    <a:prstGeom prst="rect">
                      <a:avLst/>
                    </a:prstGeom>
                  </pic:spPr>
                </pic:pic>
              </a:graphicData>
            </a:graphic>
          </wp:inline>
        </w:drawing>
      </w:r>
    </w:p>
    <w:p w:rsidR="00A536C1" w:rsidRPr="00826F0E" w:rsidRDefault="00A536C1" w:rsidP="009B0E52">
      <w:pPr>
        <w:jc w:val="both"/>
        <w:rPr>
          <w:lang w:val="en-US"/>
        </w:rPr>
      </w:pPr>
      <w:proofErr w:type="spellStart"/>
      <w:r w:rsidRPr="00826F0E">
        <w:rPr>
          <w:lang w:val="en-US"/>
        </w:rPr>
        <w:t>Fot</w:t>
      </w:r>
      <w:proofErr w:type="spellEnd"/>
      <w:r w:rsidRPr="00826F0E">
        <w:rPr>
          <w:lang w:val="en-US"/>
        </w:rPr>
        <w:t xml:space="preserve">. 8                                                                     </w:t>
      </w:r>
      <w:proofErr w:type="spellStart"/>
      <w:r w:rsidRPr="00826F0E">
        <w:rPr>
          <w:lang w:val="en-US"/>
        </w:rPr>
        <w:t>Fot</w:t>
      </w:r>
      <w:proofErr w:type="spellEnd"/>
      <w:r w:rsidRPr="00826F0E">
        <w:rPr>
          <w:lang w:val="en-US"/>
        </w:rPr>
        <w:t>. 9</w:t>
      </w:r>
    </w:p>
    <w:p w:rsidR="00A536C1" w:rsidRPr="00826F0E" w:rsidRDefault="00A536C1" w:rsidP="009B0E52">
      <w:pPr>
        <w:jc w:val="both"/>
        <w:rPr>
          <w:lang w:val="en-US"/>
        </w:rPr>
      </w:pPr>
    </w:p>
    <w:p w:rsidR="00F662F9" w:rsidRPr="00826F0E" w:rsidRDefault="00F662F9" w:rsidP="009B0E52">
      <w:pPr>
        <w:jc w:val="both"/>
        <w:rPr>
          <w:lang w:val="en-US"/>
        </w:rPr>
      </w:pPr>
      <w:proofErr w:type="spellStart"/>
      <w:r w:rsidRPr="00826F0E">
        <w:rPr>
          <w:lang w:val="en-US"/>
        </w:rPr>
        <w:lastRenderedPageBreak/>
        <w:t>Dąb</w:t>
      </w:r>
      <w:proofErr w:type="spellEnd"/>
      <w:r w:rsidRPr="00826F0E">
        <w:rPr>
          <w:lang w:val="en-US"/>
        </w:rPr>
        <w:t xml:space="preserve"> nr 4</w:t>
      </w:r>
    </w:p>
    <w:p w:rsidR="0094308F" w:rsidRDefault="0094308F" w:rsidP="0094308F">
      <w:pPr>
        <w:jc w:val="both"/>
      </w:pPr>
      <w:r w:rsidRPr="00F81E2B">
        <w:t>Lokalizacja: N 54°06’</w:t>
      </w:r>
      <w:r>
        <w:t>01.7</w:t>
      </w:r>
      <w:r w:rsidRPr="00F81E2B">
        <w:t>’’ E 021°27’</w:t>
      </w:r>
      <w:r>
        <w:t>59.7</w:t>
      </w:r>
      <w:r w:rsidRPr="00F81E2B">
        <w:t>’’</w:t>
      </w:r>
    </w:p>
    <w:p w:rsidR="0094308F" w:rsidRDefault="0094308F" w:rsidP="0094308F">
      <w:pPr>
        <w:jc w:val="both"/>
      </w:pPr>
      <w:r>
        <w:t xml:space="preserve">Przy podstawie pnia występuje martwica boczna i mała dziupla przyziemna, prowadząca do próchnowiska wewnętrznego. Próchno stosunkowo suche, stwierdzono w nim pojedyncze odchody </w:t>
      </w:r>
      <w:proofErr w:type="spellStart"/>
      <w:r w:rsidRPr="00F81E2B">
        <w:rPr>
          <w:i/>
        </w:rPr>
        <w:t>Protaetia</w:t>
      </w:r>
      <w:proofErr w:type="spellEnd"/>
      <w:r w:rsidRPr="00F81E2B">
        <w:rPr>
          <w:i/>
        </w:rPr>
        <w:t xml:space="preserve"> </w:t>
      </w:r>
      <w:proofErr w:type="spellStart"/>
      <w:r w:rsidRPr="00F81E2B">
        <w:rPr>
          <w:i/>
        </w:rPr>
        <w:t>marmorata</w:t>
      </w:r>
      <w:proofErr w:type="spellEnd"/>
      <w:r w:rsidR="00866C3A">
        <w:rPr>
          <w:i/>
        </w:rPr>
        <w:t xml:space="preserve"> </w:t>
      </w:r>
      <w:r w:rsidR="00866C3A">
        <w:t>– fot. 10-13</w:t>
      </w:r>
      <w:r>
        <w:t>.</w:t>
      </w:r>
    </w:p>
    <w:p w:rsidR="00A536C1" w:rsidRDefault="00A536C1" w:rsidP="0094308F">
      <w:pPr>
        <w:jc w:val="both"/>
      </w:pPr>
    </w:p>
    <w:p w:rsidR="00A536C1" w:rsidRPr="00826F0E" w:rsidRDefault="005972B2" w:rsidP="0094308F">
      <w:pPr>
        <w:jc w:val="both"/>
        <w:rPr>
          <w:lang w:val="en-US"/>
        </w:rPr>
      </w:pPr>
      <w:r>
        <w:rPr>
          <w:noProof/>
        </w:rPr>
        <w:drawing>
          <wp:inline distT="0" distB="0" distL="0" distR="0">
            <wp:extent cx="2843140" cy="3790950"/>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ab 241a.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43664" cy="3791649"/>
                    </a:xfrm>
                    <a:prstGeom prst="rect">
                      <a:avLst/>
                    </a:prstGeom>
                  </pic:spPr>
                </pic:pic>
              </a:graphicData>
            </a:graphic>
          </wp:inline>
        </w:drawing>
      </w:r>
      <w:r w:rsidRPr="00826F0E">
        <w:rPr>
          <w:lang w:val="en-US"/>
        </w:rPr>
        <w:t xml:space="preserve">  </w:t>
      </w:r>
      <w:r>
        <w:rPr>
          <w:noProof/>
        </w:rPr>
        <w:drawing>
          <wp:inline distT="0" distB="0" distL="0" distR="0">
            <wp:extent cx="2833614" cy="3778250"/>
            <wp:effectExtent l="0" t="0" r="508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ab 241d.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38074" cy="3784197"/>
                    </a:xfrm>
                    <a:prstGeom prst="rect">
                      <a:avLst/>
                    </a:prstGeom>
                  </pic:spPr>
                </pic:pic>
              </a:graphicData>
            </a:graphic>
          </wp:inline>
        </w:drawing>
      </w:r>
    </w:p>
    <w:p w:rsidR="0094308F" w:rsidRPr="00826F0E" w:rsidRDefault="0055108D" w:rsidP="0094308F">
      <w:pPr>
        <w:jc w:val="both"/>
        <w:rPr>
          <w:lang w:val="en-US"/>
        </w:rPr>
      </w:pPr>
      <w:proofErr w:type="spellStart"/>
      <w:r w:rsidRPr="00826F0E">
        <w:rPr>
          <w:lang w:val="en-US"/>
        </w:rPr>
        <w:t>Fot</w:t>
      </w:r>
      <w:proofErr w:type="spellEnd"/>
      <w:r w:rsidRPr="00826F0E">
        <w:rPr>
          <w:lang w:val="en-US"/>
        </w:rPr>
        <w:t xml:space="preserve">. 10                                                                   </w:t>
      </w:r>
      <w:proofErr w:type="spellStart"/>
      <w:r w:rsidRPr="00826F0E">
        <w:rPr>
          <w:lang w:val="en-US"/>
        </w:rPr>
        <w:t>fot</w:t>
      </w:r>
      <w:proofErr w:type="spellEnd"/>
      <w:r w:rsidRPr="00826F0E">
        <w:rPr>
          <w:lang w:val="en-US"/>
        </w:rPr>
        <w:t>. 11</w:t>
      </w:r>
    </w:p>
    <w:p w:rsidR="0055108D" w:rsidRPr="00826F0E" w:rsidRDefault="0055108D" w:rsidP="0094308F">
      <w:pPr>
        <w:jc w:val="both"/>
        <w:rPr>
          <w:lang w:val="en-US"/>
        </w:rPr>
      </w:pPr>
    </w:p>
    <w:p w:rsidR="0055108D" w:rsidRPr="00826F0E" w:rsidRDefault="0055108D" w:rsidP="0094308F">
      <w:pPr>
        <w:jc w:val="both"/>
        <w:rPr>
          <w:lang w:val="en-US"/>
        </w:rPr>
      </w:pPr>
      <w:r>
        <w:rPr>
          <w:noProof/>
        </w:rPr>
        <w:drawing>
          <wp:inline distT="0" distB="0" distL="0" distR="0">
            <wp:extent cx="2924175" cy="2193131"/>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dab 241g.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27230" cy="2195422"/>
                    </a:xfrm>
                    <a:prstGeom prst="rect">
                      <a:avLst/>
                    </a:prstGeom>
                  </pic:spPr>
                </pic:pic>
              </a:graphicData>
            </a:graphic>
          </wp:inline>
        </w:drawing>
      </w:r>
      <w:r w:rsidRPr="00826F0E">
        <w:rPr>
          <w:lang w:val="en-US"/>
        </w:rPr>
        <w:t xml:space="preserve">  </w:t>
      </w:r>
      <w:r>
        <w:rPr>
          <w:noProof/>
        </w:rPr>
        <w:drawing>
          <wp:inline distT="0" distB="0" distL="0" distR="0">
            <wp:extent cx="2914650" cy="2185988"/>
            <wp:effectExtent l="0" t="0" r="0" b="508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ab 241k.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17405" cy="2188054"/>
                    </a:xfrm>
                    <a:prstGeom prst="rect">
                      <a:avLst/>
                    </a:prstGeom>
                  </pic:spPr>
                </pic:pic>
              </a:graphicData>
            </a:graphic>
          </wp:inline>
        </w:drawing>
      </w:r>
    </w:p>
    <w:p w:rsidR="0055108D" w:rsidRPr="00826F0E" w:rsidRDefault="0055108D" w:rsidP="0094308F">
      <w:pPr>
        <w:jc w:val="both"/>
        <w:rPr>
          <w:lang w:val="en-US"/>
        </w:rPr>
      </w:pPr>
      <w:proofErr w:type="spellStart"/>
      <w:r w:rsidRPr="00826F0E">
        <w:rPr>
          <w:lang w:val="en-US"/>
        </w:rPr>
        <w:t>Fot</w:t>
      </w:r>
      <w:proofErr w:type="spellEnd"/>
      <w:r w:rsidRPr="00826F0E">
        <w:rPr>
          <w:lang w:val="en-US"/>
        </w:rPr>
        <w:t xml:space="preserve">. 12                                                                     </w:t>
      </w:r>
      <w:proofErr w:type="spellStart"/>
      <w:r w:rsidRPr="00826F0E">
        <w:rPr>
          <w:lang w:val="en-US"/>
        </w:rPr>
        <w:t>fot</w:t>
      </w:r>
      <w:proofErr w:type="spellEnd"/>
      <w:r w:rsidRPr="00826F0E">
        <w:rPr>
          <w:lang w:val="en-US"/>
        </w:rPr>
        <w:t>. 13</w:t>
      </w:r>
    </w:p>
    <w:p w:rsidR="0055108D" w:rsidRPr="00826F0E" w:rsidRDefault="0055108D" w:rsidP="0094308F">
      <w:pPr>
        <w:jc w:val="both"/>
        <w:rPr>
          <w:lang w:val="en-US"/>
        </w:rPr>
      </w:pPr>
    </w:p>
    <w:p w:rsidR="00E24CDE" w:rsidRPr="00826F0E" w:rsidRDefault="00E24CDE" w:rsidP="0094308F">
      <w:pPr>
        <w:jc w:val="both"/>
        <w:rPr>
          <w:lang w:val="en-US"/>
        </w:rPr>
      </w:pPr>
    </w:p>
    <w:p w:rsidR="00E24CDE" w:rsidRPr="00826F0E" w:rsidRDefault="00E24CDE" w:rsidP="0094308F">
      <w:pPr>
        <w:jc w:val="both"/>
        <w:rPr>
          <w:lang w:val="en-US"/>
        </w:rPr>
      </w:pPr>
    </w:p>
    <w:p w:rsidR="00E24CDE" w:rsidRPr="00826F0E" w:rsidRDefault="00E24CDE" w:rsidP="0094308F">
      <w:pPr>
        <w:jc w:val="both"/>
        <w:rPr>
          <w:lang w:val="en-US"/>
        </w:rPr>
      </w:pPr>
    </w:p>
    <w:p w:rsidR="00E24CDE" w:rsidRPr="00826F0E" w:rsidRDefault="00E24CDE" w:rsidP="0094308F">
      <w:pPr>
        <w:jc w:val="both"/>
        <w:rPr>
          <w:lang w:val="en-US"/>
        </w:rPr>
      </w:pPr>
    </w:p>
    <w:p w:rsidR="00E24CDE" w:rsidRPr="00826F0E" w:rsidRDefault="00E24CDE" w:rsidP="0094308F">
      <w:pPr>
        <w:jc w:val="both"/>
        <w:rPr>
          <w:lang w:val="en-US"/>
        </w:rPr>
      </w:pPr>
    </w:p>
    <w:p w:rsidR="00E24CDE" w:rsidRPr="00826F0E" w:rsidRDefault="00E24CDE" w:rsidP="0094308F">
      <w:pPr>
        <w:jc w:val="both"/>
        <w:rPr>
          <w:lang w:val="en-US"/>
        </w:rPr>
      </w:pPr>
    </w:p>
    <w:p w:rsidR="0094308F" w:rsidRPr="00826F0E" w:rsidRDefault="0094308F" w:rsidP="0094308F">
      <w:pPr>
        <w:jc w:val="both"/>
        <w:rPr>
          <w:lang w:val="en-US"/>
        </w:rPr>
      </w:pPr>
      <w:proofErr w:type="spellStart"/>
      <w:r w:rsidRPr="00826F0E">
        <w:rPr>
          <w:lang w:val="en-US"/>
        </w:rPr>
        <w:lastRenderedPageBreak/>
        <w:t>Dąb</w:t>
      </w:r>
      <w:proofErr w:type="spellEnd"/>
      <w:r w:rsidRPr="00826F0E">
        <w:rPr>
          <w:lang w:val="en-US"/>
        </w:rPr>
        <w:t xml:space="preserve"> nr 5</w:t>
      </w:r>
    </w:p>
    <w:p w:rsidR="000E7BBE" w:rsidRDefault="000E7BBE" w:rsidP="000E7BBE">
      <w:pPr>
        <w:jc w:val="both"/>
      </w:pPr>
      <w:r>
        <w:t>Lokalizacja: N 54°05</w:t>
      </w:r>
      <w:r w:rsidRPr="00F81E2B">
        <w:t>’</w:t>
      </w:r>
      <w:r>
        <w:t>58.4</w:t>
      </w:r>
      <w:r w:rsidRPr="00F81E2B">
        <w:t>’</w:t>
      </w:r>
      <w:r>
        <w:t>’ E 021°28</w:t>
      </w:r>
      <w:r w:rsidRPr="00F81E2B">
        <w:t>’</w:t>
      </w:r>
      <w:r>
        <w:t>03.7</w:t>
      </w:r>
      <w:r w:rsidRPr="00F81E2B">
        <w:t>’’</w:t>
      </w:r>
    </w:p>
    <w:p w:rsidR="000E7BBE" w:rsidRDefault="00466D5C" w:rsidP="000E7BBE">
      <w:pPr>
        <w:jc w:val="both"/>
      </w:pPr>
      <w:r>
        <w:t>Drzewo posiada na wys. ok. 4 m wypróchnienie z bardzo wilgotnym próchnowiskiem</w:t>
      </w:r>
      <w:r w:rsidR="00866C3A">
        <w:t xml:space="preserve"> – fot. 14-16</w:t>
      </w:r>
      <w:r w:rsidR="006615FC">
        <w:t>. W próchnie stwierdzono odchody wepy.</w:t>
      </w:r>
    </w:p>
    <w:p w:rsidR="006615FC" w:rsidRDefault="006615FC" w:rsidP="000E7BBE">
      <w:pPr>
        <w:jc w:val="both"/>
      </w:pPr>
    </w:p>
    <w:p w:rsidR="00E24CDE" w:rsidRDefault="00B02B26" w:rsidP="000E7BBE">
      <w:pPr>
        <w:jc w:val="both"/>
      </w:pPr>
      <w:r>
        <w:rPr>
          <w:noProof/>
        </w:rPr>
        <w:drawing>
          <wp:inline distT="0" distB="0" distL="0" distR="0">
            <wp:extent cx="2628833" cy="3505200"/>
            <wp:effectExtent l="0" t="0" r="635"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ab 24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29868" cy="3506580"/>
                    </a:xfrm>
                    <a:prstGeom prst="rect">
                      <a:avLst/>
                    </a:prstGeom>
                  </pic:spPr>
                </pic:pic>
              </a:graphicData>
            </a:graphic>
          </wp:inline>
        </w:drawing>
      </w:r>
      <w:r>
        <w:t xml:space="preserve">  </w:t>
      </w:r>
      <w:r>
        <w:rPr>
          <w:noProof/>
        </w:rPr>
        <w:drawing>
          <wp:inline distT="0" distB="0" distL="0" distR="0">
            <wp:extent cx="2638425" cy="3517991"/>
            <wp:effectExtent l="0" t="0" r="0" b="635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ab 245d.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39908" cy="3519968"/>
                    </a:xfrm>
                    <a:prstGeom prst="rect">
                      <a:avLst/>
                    </a:prstGeom>
                  </pic:spPr>
                </pic:pic>
              </a:graphicData>
            </a:graphic>
          </wp:inline>
        </w:drawing>
      </w:r>
    </w:p>
    <w:p w:rsidR="00B02B26" w:rsidRDefault="00B02B26" w:rsidP="000E7BBE">
      <w:pPr>
        <w:jc w:val="both"/>
      </w:pPr>
      <w:proofErr w:type="gramStart"/>
      <w:r>
        <w:t xml:space="preserve">Fot. 14                                              </w:t>
      </w:r>
      <w:proofErr w:type="gramEnd"/>
      <w:r>
        <w:t xml:space="preserve">               fot. 15</w:t>
      </w:r>
    </w:p>
    <w:p w:rsidR="00B02B26" w:rsidRDefault="00B02B26" w:rsidP="000E7BBE">
      <w:pPr>
        <w:jc w:val="both"/>
      </w:pPr>
    </w:p>
    <w:p w:rsidR="00B02B26" w:rsidRDefault="009423CC" w:rsidP="000E7BBE">
      <w:pPr>
        <w:jc w:val="both"/>
      </w:pPr>
      <w:r>
        <w:rPr>
          <w:noProof/>
        </w:rPr>
        <w:drawing>
          <wp:inline distT="0" distB="0" distL="0" distR="0">
            <wp:extent cx="2933700" cy="2200275"/>
            <wp:effectExtent l="0" t="0" r="0" b="9525"/>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ab 245g.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33700" cy="2200275"/>
                    </a:xfrm>
                    <a:prstGeom prst="rect">
                      <a:avLst/>
                    </a:prstGeom>
                  </pic:spPr>
                </pic:pic>
              </a:graphicData>
            </a:graphic>
          </wp:inline>
        </w:drawing>
      </w:r>
    </w:p>
    <w:p w:rsidR="00E24CDE" w:rsidRDefault="009423CC" w:rsidP="000E7BBE">
      <w:pPr>
        <w:jc w:val="both"/>
      </w:pPr>
      <w:r>
        <w:t>Fot. 16</w:t>
      </w:r>
    </w:p>
    <w:p w:rsidR="009423CC" w:rsidRDefault="009423CC" w:rsidP="000E7BBE">
      <w:pPr>
        <w:jc w:val="both"/>
      </w:pPr>
    </w:p>
    <w:p w:rsidR="006E2350" w:rsidRDefault="006E2350" w:rsidP="000E7BBE">
      <w:pPr>
        <w:jc w:val="both"/>
      </w:pPr>
    </w:p>
    <w:p w:rsidR="006E2350" w:rsidRDefault="006E2350" w:rsidP="000E7BBE">
      <w:pPr>
        <w:jc w:val="both"/>
      </w:pPr>
    </w:p>
    <w:p w:rsidR="006E2350" w:rsidRDefault="006E2350" w:rsidP="000E7BBE">
      <w:pPr>
        <w:jc w:val="both"/>
      </w:pPr>
    </w:p>
    <w:p w:rsidR="006E2350" w:rsidRDefault="006E2350" w:rsidP="000E7BBE">
      <w:pPr>
        <w:jc w:val="both"/>
      </w:pPr>
    </w:p>
    <w:p w:rsidR="006E2350" w:rsidRDefault="006E2350" w:rsidP="000E7BBE">
      <w:pPr>
        <w:jc w:val="both"/>
      </w:pPr>
    </w:p>
    <w:p w:rsidR="006E2350" w:rsidRDefault="006E2350" w:rsidP="000E7BBE">
      <w:pPr>
        <w:jc w:val="both"/>
      </w:pPr>
    </w:p>
    <w:p w:rsidR="006E2350" w:rsidRDefault="006E2350" w:rsidP="000E7BBE">
      <w:pPr>
        <w:jc w:val="both"/>
      </w:pPr>
    </w:p>
    <w:p w:rsidR="006E2350" w:rsidRDefault="006E2350" w:rsidP="000E7BBE">
      <w:pPr>
        <w:jc w:val="both"/>
      </w:pPr>
    </w:p>
    <w:p w:rsidR="006615FC" w:rsidRDefault="006615FC" w:rsidP="000E7BBE">
      <w:pPr>
        <w:jc w:val="both"/>
      </w:pPr>
      <w:r>
        <w:lastRenderedPageBreak/>
        <w:t>Dąb nr 6</w:t>
      </w:r>
    </w:p>
    <w:p w:rsidR="006615FC" w:rsidRDefault="006615FC" w:rsidP="006615FC">
      <w:pPr>
        <w:jc w:val="both"/>
      </w:pPr>
      <w:r>
        <w:t>Lokalizacja: N 54°05</w:t>
      </w:r>
      <w:r w:rsidRPr="00F81E2B">
        <w:t>’</w:t>
      </w:r>
      <w:r>
        <w:t>58.2</w:t>
      </w:r>
      <w:r w:rsidRPr="00F81E2B">
        <w:t>’</w:t>
      </w:r>
      <w:r>
        <w:t>’ E 021°28</w:t>
      </w:r>
      <w:r w:rsidRPr="00F81E2B">
        <w:t>’</w:t>
      </w:r>
      <w:r>
        <w:t>03.9</w:t>
      </w:r>
      <w:r w:rsidRPr="00F81E2B">
        <w:t>’’</w:t>
      </w:r>
    </w:p>
    <w:p w:rsidR="006615FC" w:rsidRDefault="006615FC" w:rsidP="006615FC">
      <w:pPr>
        <w:jc w:val="both"/>
      </w:pPr>
      <w:r>
        <w:t>Drzewo zdrowe, bez widocznych dziupli, martwic i wypróchnień</w:t>
      </w:r>
      <w:r w:rsidR="00866C3A">
        <w:t xml:space="preserve"> – fot. 17</w:t>
      </w:r>
      <w:r>
        <w:t>.</w:t>
      </w:r>
    </w:p>
    <w:p w:rsidR="006E2350" w:rsidRDefault="006E2350" w:rsidP="006615FC">
      <w:pPr>
        <w:jc w:val="both"/>
      </w:pPr>
    </w:p>
    <w:p w:rsidR="006E2350" w:rsidRDefault="006E2350" w:rsidP="006615FC">
      <w:pPr>
        <w:jc w:val="both"/>
      </w:pPr>
      <w:r>
        <w:rPr>
          <w:noProof/>
        </w:rPr>
        <w:drawing>
          <wp:inline distT="0" distB="0" distL="0" distR="0">
            <wp:extent cx="2435957" cy="3248025"/>
            <wp:effectExtent l="0" t="0" r="254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ab 246.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37506" cy="3250090"/>
                    </a:xfrm>
                    <a:prstGeom prst="rect">
                      <a:avLst/>
                    </a:prstGeom>
                  </pic:spPr>
                </pic:pic>
              </a:graphicData>
            </a:graphic>
          </wp:inline>
        </w:drawing>
      </w:r>
    </w:p>
    <w:p w:rsidR="006615FC" w:rsidRDefault="006E2350" w:rsidP="000E7BBE">
      <w:pPr>
        <w:jc w:val="both"/>
      </w:pPr>
      <w:r>
        <w:t>Fot. 17</w:t>
      </w:r>
    </w:p>
    <w:p w:rsidR="006E2350" w:rsidRDefault="006E2350" w:rsidP="000E7BBE">
      <w:pPr>
        <w:jc w:val="both"/>
      </w:pPr>
    </w:p>
    <w:p w:rsidR="00F662F9" w:rsidRDefault="006615FC" w:rsidP="009B0E52">
      <w:pPr>
        <w:jc w:val="both"/>
      </w:pPr>
      <w:r>
        <w:t>Dąb nr 7</w:t>
      </w:r>
    </w:p>
    <w:p w:rsidR="006615FC" w:rsidRDefault="006615FC" w:rsidP="006615FC">
      <w:pPr>
        <w:jc w:val="both"/>
      </w:pPr>
      <w:r>
        <w:t>Lokalizacja: N 54°05</w:t>
      </w:r>
      <w:r w:rsidRPr="00F81E2B">
        <w:t>’</w:t>
      </w:r>
      <w:r>
        <w:t>58.2</w:t>
      </w:r>
      <w:r w:rsidRPr="00F81E2B">
        <w:t>’</w:t>
      </w:r>
      <w:r>
        <w:t>’ E 021°28</w:t>
      </w:r>
      <w:r w:rsidRPr="00F81E2B">
        <w:t>’</w:t>
      </w:r>
      <w:r w:rsidR="003565A8">
        <w:t>04.2</w:t>
      </w:r>
      <w:r w:rsidRPr="00F81E2B">
        <w:t>’’</w:t>
      </w:r>
    </w:p>
    <w:p w:rsidR="006615FC" w:rsidRDefault="00517D58" w:rsidP="009B0E52">
      <w:pPr>
        <w:jc w:val="both"/>
      </w:pPr>
      <w:r>
        <w:t xml:space="preserve">Drzewo zdrowe, bez </w:t>
      </w:r>
      <w:r w:rsidR="003565A8">
        <w:t>widocznych dziupli i wypróchnień. Przy podstawie bardzo mała martwica boczna</w:t>
      </w:r>
      <w:r w:rsidR="00866C3A">
        <w:t xml:space="preserve"> – fot. 18-19</w:t>
      </w:r>
      <w:r w:rsidR="003565A8">
        <w:t>.</w:t>
      </w:r>
    </w:p>
    <w:p w:rsidR="003565A8" w:rsidRDefault="003565A8" w:rsidP="009B0E52">
      <w:pPr>
        <w:jc w:val="both"/>
      </w:pPr>
    </w:p>
    <w:p w:rsidR="006E2350" w:rsidRDefault="006E2350" w:rsidP="009B0E52">
      <w:pPr>
        <w:jc w:val="both"/>
      </w:pPr>
      <w:r>
        <w:rPr>
          <w:noProof/>
        </w:rPr>
        <w:drawing>
          <wp:inline distT="0" distB="0" distL="0" distR="0">
            <wp:extent cx="2486025" cy="3314785"/>
            <wp:effectExtent l="0" t="0" r="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ab 247a.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487197" cy="3316348"/>
                    </a:xfrm>
                    <a:prstGeom prst="rect">
                      <a:avLst/>
                    </a:prstGeom>
                  </pic:spPr>
                </pic:pic>
              </a:graphicData>
            </a:graphic>
          </wp:inline>
        </w:drawing>
      </w:r>
      <w:r>
        <w:t xml:space="preserve">  </w:t>
      </w:r>
      <w:r w:rsidR="001474CF">
        <w:rPr>
          <w:noProof/>
        </w:rPr>
        <w:drawing>
          <wp:inline distT="0" distB="0" distL="0" distR="0">
            <wp:extent cx="2476500" cy="3302085"/>
            <wp:effectExtent l="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ab 247c.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77278" cy="3303122"/>
                    </a:xfrm>
                    <a:prstGeom prst="rect">
                      <a:avLst/>
                    </a:prstGeom>
                  </pic:spPr>
                </pic:pic>
              </a:graphicData>
            </a:graphic>
          </wp:inline>
        </w:drawing>
      </w:r>
    </w:p>
    <w:p w:rsidR="006E2350" w:rsidRDefault="001474CF" w:rsidP="009B0E52">
      <w:pPr>
        <w:jc w:val="both"/>
      </w:pPr>
      <w:proofErr w:type="gramStart"/>
      <w:r>
        <w:t xml:space="preserve">Fot. 18                                              </w:t>
      </w:r>
      <w:proofErr w:type="gramEnd"/>
      <w:r>
        <w:t xml:space="preserve">           fot. 19</w:t>
      </w:r>
    </w:p>
    <w:p w:rsidR="006E2350" w:rsidRDefault="006E2350" w:rsidP="009B0E52">
      <w:pPr>
        <w:jc w:val="both"/>
      </w:pPr>
    </w:p>
    <w:p w:rsidR="003565A8" w:rsidRDefault="003565A8" w:rsidP="009B0E52">
      <w:pPr>
        <w:jc w:val="both"/>
      </w:pPr>
      <w:r>
        <w:lastRenderedPageBreak/>
        <w:t>Dąb nr 8</w:t>
      </w:r>
    </w:p>
    <w:p w:rsidR="003565A8" w:rsidRDefault="003565A8" w:rsidP="003565A8">
      <w:pPr>
        <w:jc w:val="both"/>
      </w:pPr>
      <w:r>
        <w:t>Lokalizacja: N 54°05</w:t>
      </w:r>
      <w:r w:rsidRPr="00F81E2B">
        <w:t>’</w:t>
      </w:r>
      <w:r>
        <w:t>57.8</w:t>
      </w:r>
      <w:r w:rsidRPr="00F81E2B">
        <w:t>’</w:t>
      </w:r>
      <w:r>
        <w:t>’ E 021°28</w:t>
      </w:r>
      <w:r w:rsidRPr="00F81E2B">
        <w:t>’</w:t>
      </w:r>
      <w:r>
        <w:t>04.8</w:t>
      </w:r>
      <w:r w:rsidRPr="00F81E2B">
        <w:t>’’</w:t>
      </w:r>
    </w:p>
    <w:p w:rsidR="003565A8" w:rsidRDefault="003565A8" w:rsidP="003565A8">
      <w:pPr>
        <w:jc w:val="both"/>
      </w:pPr>
      <w:r>
        <w:t>Złom dębowy z licznymi wypróchnieniami</w:t>
      </w:r>
      <w:r w:rsidR="00866C3A">
        <w:t xml:space="preserve"> – fot. 20-22</w:t>
      </w:r>
      <w:r>
        <w:t>. Stwierdzono nieznaczne ilości bardzo suchego próchna. U podstawy liczne, stare odchody wepy.</w:t>
      </w:r>
    </w:p>
    <w:p w:rsidR="003565A8" w:rsidRDefault="003565A8" w:rsidP="003565A8">
      <w:pPr>
        <w:jc w:val="both"/>
      </w:pPr>
      <w:r>
        <w:t>Obok złomu leży odłamana górna część pnia z bocznymi konarami.</w:t>
      </w:r>
    </w:p>
    <w:p w:rsidR="001474CF" w:rsidRDefault="001474CF" w:rsidP="003565A8">
      <w:pPr>
        <w:jc w:val="both"/>
      </w:pPr>
    </w:p>
    <w:p w:rsidR="001474CF" w:rsidRDefault="005458F5" w:rsidP="003565A8">
      <w:pPr>
        <w:jc w:val="both"/>
      </w:pPr>
      <w:r>
        <w:rPr>
          <w:noProof/>
        </w:rPr>
        <w:drawing>
          <wp:inline distT="0" distB="0" distL="0" distR="0">
            <wp:extent cx="2600325" cy="3467191"/>
            <wp:effectExtent l="0" t="0" r="0"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ab 24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603060" cy="3470837"/>
                    </a:xfrm>
                    <a:prstGeom prst="rect">
                      <a:avLst/>
                    </a:prstGeom>
                  </pic:spPr>
                </pic:pic>
              </a:graphicData>
            </a:graphic>
          </wp:inline>
        </w:drawing>
      </w:r>
      <w:r>
        <w:t xml:space="preserve">  </w:t>
      </w:r>
      <w:r>
        <w:rPr>
          <w:noProof/>
        </w:rPr>
        <w:drawing>
          <wp:inline distT="0" distB="0" distL="0" distR="0">
            <wp:extent cx="2609850" cy="3479889"/>
            <wp:effectExtent l="0" t="0" r="0" b="635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ab 248d.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610969" cy="3481381"/>
                    </a:xfrm>
                    <a:prstGeom prst="rect">
                      <a:avLst/>
                    </a:prstGeom>
                  </pic:spPr>
                </pic:pic>
              </a:graphicData>
            </a:graphic>
          </wp:inline>
        </w:drawing>
      </w:r>
    </w:p>
    <w:p w:rsidR="003565A8" w:rsidRDefault="005458F5" w:rsidP="003565A8">
      <w:pPr>
        <w:jc w:val="both"/>
      </w:pPr>
      <w:proofErr w:type="gramStart"/>
      <w:r>
        <w:t xml:space="preserve">Fot. 20                                              </w:t>
      </w:r>
      <w:proofErr w:type="gramEnd"/>
      <w:r>
        <w:t xml:space="preserve">              fot. 21</w:t>
      </w:r>
    </w:p>
    <w:p w:rsidR="005458F5" w:rsidRDefault="005458F5" w:rsidP="003565A8">
      <w:pPr>
        <w:jc w:val="both"/>
      </w:pPr>
    </w:p>
    <w:p w:rsidR="005458F5" w:rsidRDefault="005458F5" w:rsidP="003565A8">
      <w:pPr>
        <w:jc w:val="both"/>
      </w:pPr>
      <w:r>
        <w:rPr>
          <w:noProof/>
        </w:rPr>
        <w:drawing>
          <wp:inline distT="0" distB="0" distL="0" distR="0">
            <wp:extent cx="3486150" cy="2614613"/>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ab 248c.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486574" cy="2614931"/>
                    </a:xfrm>
                    <a:prstGeom prst="rect">
                      <a:avLst/>
                    </a:prstGeom>
                  </pic:spPr>
                </pic:pic>
              </a:graphicData>
            </a:graphic>
          </wp:inline>
        </w:drawing>
      </w:r>
    </w:p>
    <w:p w:rsidR="005458F5" w:rsidRDefault="00826F0E" w:rsidP="003565A8">
      <w:pPr>
        <w:jc w:val="both"/>
      </w:pPr>
      <w:r>
        <w:t>Fot. 22</w:t>
      </w:r>
    </w:p>
    <w:p w:rsidR="00826F0E" w:rsidRDefault="00826F0E" w:rsidP="003565A8">
      <w:pPr>
        <w:jc w:val="both"/>
      </w:pPr>
    </w:p>
    <w:p w:rsidR="00826F0E" w:rsidRDefault="00826F0E" w:rsidP="003565A8">
      <w:pPr>
        <w:jc w:val="both"/>
      </w:pPr>
    </w:p>
    <w:p w:rsidR="00826F0E" w:rsidRDefault="00826F0E" w:rsidP="003565A8">
      <w:pPr>
        <w:jc w:val="both"/>
      </w:pPr>
    </w:p>
    <w:p w:rsidR="00826F0E" w:rsidRDefault="00826F0E" w:rsidP="003565A8">
      <w:pPr>
        <w:jc w:val="both"/>
      </w:pPr>
    </w:p>
    <w:p w:rsidR="00826F0E" w:rsidRDefault="00826F0E" w:rsidP="003565A8">
      <w:pPr>
        <w:jc w:val="both"/>
      </w:pPr>
    </w:p>
    <w:p w:rsidR="00826F0E" w:rsidRDefault="00826F0E" w:rsidP="003565A8">
      <w:pPr>
        <w:jc w:val="both"/>
      </w:pPr>
    </w:p>
    <w:p w:rsidR="003565A8" w:rsidRDefault="003565A8" w:rsidP="003565A8">
      <w:pPr>
        <w:jc w:val="both"/>
      </w:pPr>
      <w:r>
        <w:lastRenderedPageBreak/>
        <w:t>Dąb nr 9</w:t>
      </w:r>
    </w:p>
    <w:p w:rsidR="003565A8" w:rsidRDefault="003565A8" w:rsidP="003565A8">
      <w:pPr>
        <w:jc w:val="both"/>
      </w:pPr>
      <w:r>
        <w:t>Lokalizacja: N 54°05</w:t>
      </w:r>
      <w:r w:rsidRPr="00F81E2B">
        <w:t>’</w:t>
      </w:r>
      <w:r>
        <w:t>57.1</w:t>
      </w:r>
      <w:r w:rsidRPr="00F81E2B">
        <w:t>’</w:t>
      </w:r>
      <w:r>
        <w:t>’ E 021°28</w:t>
      </w:r>
      <w:r w:rsidRPr="00F81E2B">
        <w:t>’</w:t>
      </w:r>
      <w:r>
        <w:t>05.5</w:t>
      </w:r>
      <w:r w:rsidRPr="00F81E2B">
        <w:t>’’</w:t>
      </w:r>
    </w:p>
    <w:p w:rsidR="00D12540" w:rsidRDefault="00D12540" w:rsidP="00D12540">
      <w:pPr>
        <w:jc w:val="both"/>
      </w:pPr>
      <w:r>
        <w:t>Drzewo zdrowe, bez widocznych dziupli, martwic i wypróchnień</w:t>
      </w:r>
      <w:r w:rsidR="00866C3A">
        <w:t xml:space="preserve"> – fot. 23</w:t>
      </w:r>
      <w:r>
        <w:t>.</w:t>
      </w:r>
    </w:p>
    <w:p w:rsidR="003565A8" w:rsidRDefault="003565A8" w:rsidP="003565A8">
      <w:pPr>
        <w:jc w:val="both"/>
      </w:pPr>
    </w:p>
    <w:p w:rsidR="00826F0E" w:rsidRDefault="00826F0E" w:rsidP="003565A8">
      <w:pPr>
        <w:jc w:val="both"/>
      </w:pPr>
      <w:r>
        <w:rPr>
          <w:noProof/>
        </w:rPr>
        <w:drawing>
          <wp:inline distT="0" distB="0" distL="0" distR="0">
            <wp:extent cx="2343150" cy="3124280"/>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ab 249.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345056" cy="3126821"/>
                    </a:xfrm>
                    <a:prstGeom prst="rect">
                      <a:avLst/>
                    </a:prstGeom>
                  </pic:spPr>
                </pic:pic>
              </a:graphicData>
            </a:graphic>
          </wp:inline>
        </w:drawing>
      </w:r>
    </w:p>
    <w:p w:rsidR="00826F0E" w:rsidRDefault="00826F0E" w:rsidP="003565A8">
      <w:pPr>
        <w:jc w:val="both"/>
      </w:pPr>
      <w:r>
        <w:t>Fot. 23</w:t>
      </w:r>
    </w:p>
    <w:p w:rsidR="00826F0E" w:rsidRDefault="00826F0E" w:rsidP="003565A8">
      <w:pPr>
        <w:jc w:val="both"/>
      </w:pPr>
    </w:p>
    <w:p w:rsidR="00D12540" w:rsidRDefault="00D12540" w:rsidP="003565A8">
      <w:pPr>
        <w:jc w:val="both"/>
      </w:pPr>
      <w:r>
        <w:t>Dąb nr 10</w:t>
      </w:r>
    </w:p>
    <w:p w:rsidR="00D12540" w:rsidRDefault="00D12540" w:rsidP="003565A8">
      <w:pPr>
        <w:jc w:val="both"/>
      </w:pPr>
      <w:r>
        <w:t>Lokalizacja: N 54°05</w:t>
      </w:r>
      <w:r w:rsidRPr="00F81E2B">
        <w:t>’</w:t>
      </w:r>
      <w:r>
        <w:t>56.7</w:t>
      </w:r>
      <w:r w:rsidRPr="00F81E2B">
        <w:t>’</w:t>
      </w:r>
      <w:r>
        <w:t>’ E 021°28</w:t>
      </w:r>
      <w:r w:rsidRPr="00F81E2B">
        <w:t>’</w:t>
      </w:r>
      <w:r>
        <w:t>05.7</w:t>
      </w:r>
      <w:r w:rsidRPr="00F81E2B">
        <w:t>’’</w:t>
      </w:r>
    </w:p>
    <w:p w:rsidR="00D12540" w:rsidRDefault="00D12540" w:rsidP="00D12540">
      <w:pPr>
        <w:jc w:val="both"/>
      </w:pPr>
      <w:r>
        <w:t>Drzewo zdrowe, bez widocznych dziupli, martwic i wypróchnień</w:t>
      </w:r>
      <w:r w:rsidR="00866C3A">
        <w:t xml:space="preserve"> – fot. 24</w:t>
      </w:r>
      <w:r>
        <w:t>.</w:t>
      </w:r>
    </w:p>
    <w:p w:rsidR="00826F0E" w:rsidRDefault="00826F0E" w:rsidP="00D12540">
      <w:pPr>
        <w:jc w:val="both"/>
      </w:pPr>
    </w:p>
    <w:p w:rsidR="00826F0E" w:rsidRDefault="00826F0E" w:rsidP="00D12540">
      <w:pPr>
        <w:jc w:val="both"/>
      </w:pPr>
      <w:r>
        <w:rPr>
          <w:noProof/>
        </w:rPr>
        <w:drawing>
          <wp:inline distT="0" distB="0" distL="0" distR="0">
            <wp:extent cx="2352675" cy="3136981"/>
            <wp:effectExtent l="0" t="0" r="0" b="635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ab 250a.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354021" cy="3138775"/>
                    </a:xfrm>
                    <a:prstGeom prst="rect">
                      <a:avLst/>
                    </a:prstGeom>
                  </pic:spPr>
                </pic:pic>
              </a:graphicData>
            </a:graphic>
          </wp:inline>
        </w:drawing>
      </w:r>
    </w:p>
    <w:p w:rsidR="00D12540" w:rsidRDefault="00826F0E" w:rsidP="003565A8">
      <w:pPr>
        <w:jc w:val="both"/>
      </w:pPr>
      <w:r>
        <w:t>Fot. 24</w:t>
      </w:r>
    </w:p>
    <w:p w:rsidR="00826F0E" w:rsidRDefault="00826F0E" w:rsidP="003565A8">
      <w:pPr>
        <w:jc w:val="both"/>
      </w:pPr>
    </w:p>
    <w:p w:rsidR="00826F0E" w:rsidRDefault="00826F0E" w:rsidP="003565A8">
      <w:pPr>
        <w:jc w:val="both"/>
      </w:pPr>
    </w:p>
    <w:p w:rsidR="00826F0E" w:rsidRDefault="00826F0E" w:rsidP="003565A8">
      <w:pPr>
        <w:jc w:val="both"/>
      </w:pPr>
    </w:p>
    <w:p w:rsidR="00D12540" w:rsidRDefault="00D12540" w:rsidP="003565A8">
      <w:pPr>
        <w:jc w:val="both"/>
      </w:pPr>
      <w:r>
        <w:lastRenderedPageBreak/>
        <w:t>Dąb nr 11</w:t>
      </w:r>
    </w:p>
    <w:p w:rsidR="00D12540" w:rsidRDefault="00D12540" w:rsidP="00D12540">
      <w:pPr>
        <w:jc w:val="both"/>
      </w:pPr>
      <w:r>
        <w:t>Lokalizacja: N 54°05</w:t>
      </w:r>
      <w:r w:rsidRPr="00F81E2B">
        <w:t>’</w:t>
      </w:r>
      <w:r>
        <w:t>56.6</w:t>
      </w:r>
      <w:r w:rsidRPr="00F81E2B">
        <w:t>’</w:t>
      </w:r>
      <w:r>
        <w:t>’ E 021°28</w:t>
      </w:r>
      <w:r w:rsidRPr="00F81E2B">
        <w:t>’</w:t>
      </w:r>
      <w:r>
        <w:t>06.0</w:t>
      </w:r>
      <w:r w:rsidRPr="00F81E2B">
        <w:t>’’</w:t>
      </w:r>
    </w:p>
    <w:p w:rsidR="00D12540" w:rsidRDefault="00464C3A" w:rsidP="003565A8">
      <w:pPr>
        <w:jc w:val="both"/>
      </w:pPr>
      <w:r>
        <w:t>Drzewo posiada 2 małe, podłużne martwice boczne przy podstawie. Przy jednej z nich mały szczelinowy otwór prowadzący prawdopodobnie do próchnowiska wewnętrznego. Możliwe jest występowanie pachnicy dębowej. Próchnowisko wewnętrzne prawdopodobnie nadaje się do zasiedlenia przez pachnicę</w:t>
      </w:r>
      <w:r w:rsidR="00866C3A">
        <w:t xml:space="preserve"> – fot. 25-27</w:t>
      </w:r>
      <w:r>
        <w:t>.</w:t>
      </w:r>
    </w:p>
    <w:p w:rsidR="00464C3A" w:rsidRDefault="00464C3A" w:rsidP="003565A8">
      <w:pPr>
        <w:jc w:val="both"/>
      </w:pPr>
    </w:p>
    <w:p w:rsidR="00826F0E" w:rsidRDefault="00826F0E" w:rsidP="003565A8">
      <w:pPr>
        <w:jc w:val="both"/>
      </w:pPr>
      <w:r>
        <w:rPr>
          <w:noProof/>
        </w:rPr>
        <w:drawing>
          <wp:inline distT="0" distB="0" distL="0" distR="0">
            <wp:extent cx="2493105" cy="3324225"/>
            <wp:effectExtent l="0" t="0" r="254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ab 251a.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493845" cy="3325212"/>
                    </a:xfrm>
                    <a:prstGeom prst="rect">
                      <a:avLst/>
                    </a:prstGeom>
                  </pic:spPr>
                </pic:pic>
              </a:graphicData>
            </a:graphic>
          </wp:inline>
        </w:drawing>
      </w:r>
      <w:r>
        <w:t xml:space="preserve">  </w:t>
      </w:r>
      <w:r>
        <w:rPr>
          <w:noProof/>
        </w:rPr>
        <w:drawing>
          <wp:inline distT="0" distB="0" distL="0" distR="0">
            <wp:extent cx="2493105" cy="3324225"/>
            <wp:effectExtent l="0" t="0" r="254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ab 251c.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498322" cy="3331181"/>
                    </a:xfrm>
                    <a:prstGeom prst="rect">
                      <a:avLst/>
                    </a:prstGeom>
                  </pic:spPr>
                </pic:pic>
              </a:graphicData>
            </a:graphic>
          </wp:inline>
        </w:drawing>
      </w:r>
    </w:p>
    <w:p w:rsidR="00826F0E" w:rsidRDefault="00826F0E" w:rsidP="003565A8">
      <w:pPr>
        <w:jc w:val="both"/>
      </w:pPr>
      <w:proofErr w:type="gramStart"/>
      <w:r>
        <w:t xml:space="preserve">Fot. 25                                              </w:t>
      </w:r>
      <w:proofErr w:type="gramEnd"/>
      <w:r>
        <w:t xml:space="preserve">            fot. 26</w:t>
      </w:r>
    </w:p>
    <w:p w:rsidR="00826F0E" w:rsidRDefault="00826F0E" w:rsidP="003565A8">
      <w:pPr>
        <w:jc w:val="both"/>
      </w:pPr>
    </w:p>
    <w:p w:rsidR="00826F0E" w:rsidRDefault="00826F0E" w:rsidP="003565A8">
      <w:pPr>
        <w:jc w:val="both"/>
      </w:pPr>
      <w:r>
        <w:rPr>
          <w:noProof/>
        </w:rPr>
        <w:drawing>
          <wp:inline distT="0" distB="0" distL="0" distR="0">
            <wp:extent cx="2505075" cy="3340186"/>
            <wp:effectExtent l="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ab 251f.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08695" cy="3345012"/>
                    </a:xfrm>
                    <a:prstGeom prst="rect">
                      <a:avLst/>
                    </a:prstGeom>
                  </pic:spPr>
                </pic:pic>
              </a:graphicData>
            </a:graphic>
          </wp:inline>
        </w:drawing>
      </w:r>
    </w:p>
    <w:p w:rsidR="00826F0E" w:rsidRDefault="00C1694D" w:rsidP="003565A8">
      <w:pPr>
        <w:jc w:val="both"/>
      </w:pPr>
      <w:r>
        <w:t>Fot. 27</w:t>
      </w:r>
    </w:p>
    <w:p w:rsidR="00826F0E" w:rsidRDefault="00826F0E" w:rsidP="003565A8">
      <w:pPr>
        <w:jc w:val="both"/>
      </w:pPr>
    </w:p>
    <w:p w:rsidR="00C1694D" w:rsidRDefault="00C1694D" w:rsidP="003565A8">
      <w:pPr>
        <w:jc w:val="both"/>
      </w:pPr>
    </w:p>
    <w:p w:rsidR="00464C3A" w:rsidRDefault="00464C3A" w:rsidP="003565A8">
      <w:pPr>
        <w:jc w:val="both"/>
      </w:pPr>
      <w:r>
        <w:lastRenderedPageBreak/>
        <w:t>Dąb nr 12</w:t>
      </w:r>
    </w:p>
    <w:p w:rsidR="00464C3A" w:rsidRDefault="00464C3A" w:rsidP="00464C3A">
      <w:pPr>
        <w:jc w:val="both"/>
      </w:pPr>
      <w:r>
        <w:t>Lokalizacja: N 54°05</w:t>
      </w:r>
      <w:r w:rsidRPr="00F81E2B">
        <w:t>’</w:t>
      </w:r>
      <w:r w:rsidR="00F8679C">
        <w:t>56.4</w:t>
      </w:r>
      <w:r w:rsidRPr="00F81E2B">
        <w:t>’</w:t>
      </w:r>
      <w:r>
        <w:t>’ E 021°28</w:t>
      </w:r>
      <w:r w:rsidRPr="00F81E2B">
        <w:t>’</w:t>
      </w:r>
      <w:r w:rsidR="00F8679C">
        <w:t>06.3</w:t>
      </w:r>
      <w:r w:rsidRPr="00F81E2B">
        <w:t>’’</w:t>
      </w:r>
    </w:p>
    <w:p w:rsidR="00F8679C" w:rsidRDefault="00082C50" w:rsidP="00464C3A">
      <w:pPr>
        <w:jc w:val="both"/>
      </w:pPr>
      <w:r>
        <w:t>Drzewo z uschniętym bocznym konarem. U podstawy fragment pnia bez kory. Dziupli i wypróchnień nie stwierdzono</w:t>
      </w:r>
      <w:r w:rsidR="00866C3A">
        <w:t xml:space="preserve"> – fot. 28-29</w:t>
      </w:r>
      <w:r>
        <w:t xml:space="preserve">. </w:t>
      </w:r>
    </w:p>
    <w:p w:rsidR="00F8679C" w:rsidRDefault="00F8679C" w:rsidP="00464C3A">
      <w:pPr>
        <w:jc w:val="both"/>
      </w:pPr>
    </w:p>
    <w:p w:rsidR="00C1694D" w:rsidRDefault="00EC5E71" w:rsidP="00464C3A">
      <w:pPr>
        <w:jc w:val="both"/>
      </w:pPr>
      <w:r>
        <w:rPr>
          <w:noProof/>
        </w:rPr>
        <w:drawing>
          <wp:inline distT="0" distB="0" distL="0" distR="0">
            <wp:extent cx="2414524" cy="3219450"/>
            <wp:effectExtent l="0" t="0" r="508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ab 25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17808" cy="3223829"/>
                    </a:xfrm>
                    <a:prstGeom prst="rect">
                      <a:avLst/>
                    </a:prstGeom>
                  </pic:spPr>
                </pic:pic>
              </a:graphicData>
            </a:graphic>
          </wp:inline>
        </w:drawing>
      </w:r>
      <w:r>
        <w:t xml:space="preserve">  </w:t>
      </w:r>
      <w:r w:rsidR="000124EB">
        <w:rPr>
          <w:noProof/>
        </w:rPr>
        <w:drawing>
          <wp:inline distT="0" distB="0" distL="0" distR="0">
            <wp:extent cx="2414526" cy="3219450"/>
            <wp:effectExtent l="0" t="0" r="508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ab 252b.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418865" cy="3225236"/>
                    </a:xfrm>
                    <a:prstGeom prst="rect">
                      <a:avLst/>
                    </a:prstGeom>
                  </pic:spPr>
                </pic:pic>
              </a:graphicData>
            </a:graphic>
          </wp:inline>
        </w:drawing>
      </w:r>
    </w:p>
    <w:p w:rsidR="00C1694D" w:rsidRDefault="000124EB" w:rsidP="00464C3A">
      <w:pPr>
        <w:jc w:val="both"/>
      </w:pPr>
      <w:proofErr w:type="gramStart"/>
      <w:r>
        <w:t xml:space="preserve">Fot. 28                                              </w:t>
      </w:r>
      <w:proofErr w:type="gramEnd"/>
      <w:r>
        <w:t xml:space="preserve">             fot. 29</w:t>
      </w:r>
    </w:p>
    <w:p w:rsidR="000124EB" w:rsidRDefault="000124EB" w:rsidP="00464C3A">
      <w:pPr>
        <w:jc w:val="both"/>
      </w:pPr>
    </w:p>
    <w:p w:rsidR="00F8679C" w:rsidRDefault="00F8679C" w:rsidP="00464C3A">
      <w:pPr>
        <w:jc w:val="both"/>
      </w:pPr>
      <w:r>
        <w:t>Dąb nr 13</w:t>
      </w:r>
    </w:p>
    <w:p w:rsidR="00F8679C" w:rsidRDefault="00F8679C" w:rsidP="00F8679C">
      <w:pPr>
        <w:jc w:val="both"/>
      </w:pPr>
      <w:r>
        <w:t>Lokalizacja: N 54°05</w:t>
      </w:r>
      <w:r w:rsidRPr="00F81E2B">
        <w:t>’</w:t>
      </w:r>
      <w:r>
        <w:t>56.0</w:t>
      </w:r>
      <w:r w:rsidRPr="00F81E2B">
        <w:t>’</w:t>
      </w:r>
      <w:r>
        <w:t>’ E 021°28</w:t>
      </w:r>
      <w:r w:rsidRPr="00F81E2B">
        <w:t>’</w:t>
      </w:r>
      <w:r>
        <w:t>06.4</w:t>
      </w:r>
      <w:r w:rsidRPr="00F81E2B">
        <w:t>’’</w:t>
      </w:r>
    </w:p>
    <w:p w:rsidR="00F8679C" w:rsidRDefault="00082C50" w:rsidP="00464C3A">
      <w:pPr>
        <w:jc w:val="both"/>
      </w:pPr>
      <w:r>
        <w:t>Drzewo zdrowe, jedynie u podstawy drobne uszkodzenia kory (martwice?). Brak dziupli i wypróchnień</w:t>
      </w:r>
      <w:r w:rsidR="00BB1FB4">
        <w:t xml:space="preserve"> – fot. 30-31</w:t>
      </w:r>
      <w:r>
        <w:t>.</w:t>
      </w:r>
    </w:p>
    <w:p w:rsidR="00F8679C" w:rsidRDefault="00F8679C" w:rsidP="00464C3A">
      <w:pPr>
        <w:jc w:val="both"/>
      </w:pPr>
    </w:p>
    <w:p w:rsidR="000124EB" w:rsidRDefault="000124EB" w:rsidP="00464C3A">
      <w:pPr>
        <w:jc w:val="both"/>
      </w:pPr>
      <w:r>
        <w:rPr>
          <w:noProof/>
        </w:rPr>
        <w:drawing>
          <wp:inline distT="0" distB="0" distL="0" distR="0">
            <wp:extent cx="2393094" cy="3190875"/>
            <wp:effectExtent l="0" t="0" r="762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ab 253b.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396644" cy="3195608"/>
                    </a:xfrm>
                    <a:prstGeom prst="rect">
                      <a:avLst/>
                    </a:prstGeom>
                  </pic:spPr>
                </pic:pic>
              </a:graphicData>
            </a:graphic>
          </wp:inline>
        </w:drawing>
      </w:r>
      <w:r w:rsidR="000E5A54">
        <w:t xml:space="preserve">  </w:t>
      </w:r>
      <w:r w:rsidR="001D079D">
        <w:rPr>
          <w:noProof/>
        </w:rPr>
        <w:drawing>
          <wp:inline distT="0" distB="0" distL="0" distR="0">
            <wp:extent cx="3276600" cy="2457450"/>
            <wp:effectExtent l="0" t="0" r="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ab 253a.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276600" cy="2457450"/>
                    </a:xfrm>
                    <a:prstGeom prst="rect">
                      <a:avLst/>
                    </a:prstGeom>
                  </pic:spPr>
                </pic:pic>
              </a:graphicData>
            </a:graphic>
          </wp:inline>
        </w:drawing>
      </w:r>
    </w:p>
    <w:p w:rsidR="000124EB" w:rsidRDefault="001D079D" w:rsidP="00464C3A">
      <w:pPr>
        <w:jc w:val="both"/>
      </w:pPr>
      <w:proofErr w:type="gramStart"/>
      <w:r>
        <w:t xml:space="preserve">Fot. 30                                              </w:t>
      </w:r>
      <w:proofErr w:type="gramEnd"/>
      <w:r>
        <w:t xml:space="preserve">         fot. 31</w:t>
      </w:r>
    </w:p>
    <w:p w:rsidR="00F8679C" w:rsidRDefault="00F8679C" w:rsidP="00464C3A">
      <w:pPr>
        <w:jc w:val="both"/>
      </w:pPr>
      <w:r>
        <w:lastRenderedPageBreak/>
        <w:t>Dąb nr 14</w:t>
      </w:r>
    </w:p>
    <w:p w:rsidR="00F8679C" w:rsidRDefault="00F8679C" w:rsidP="00F8679C">
      <w:pPr>
        <w:jc w:val="both"/>
      </w:pPr>
      <w:r>
        <w:t>Lokalizacja: N 54°05</w:t>
      </w:r>
      <w:r w:rsidRPr="00F81E2B">
        <w:t>’</w:t>
      </w:r>
      <w:r>
        <w:t>54.7</w:t>
      </w:r>
      <w:r w:rsidRPr="00F81E2B">
        <w:t>’</w:t>
      </w:r>
      <w:r>
        <w:t>’ E 021°28</w:t>
      </w:r>
      <w:r w:rsidRPr="00F81E2B">
        <w:t>’</w:t>
      </w:r>
      <w:r>
        <w:t>07.7</w:t>
      </w:r>
      <w:r w:rsidRPr="00F81E2B">
        <w:t>’’</w:t>
      </w:r>
    </w:p>
    <w:p w:rsidR="00F8679C" w:rsidRDefault="00082C50" w:rsidP="00464C3A">
      <w:pPr>
        <w:jc w:val="both"/>
      </w:pPr>
      <w:r>
        <w:t>Stwierdzono jedynie drobne wypróchnienia i ubytki kory przy podstawie pnia. W górnej części pnia ślady po odłamanych gałęziach i otwór (</w:t>
      </w:r>
      <w:r w:rsidR="00541D29">
        <w:t>prawdopodobnie dziupla). Próchnowiska i pachnicy nie znaleziono</w:t>
      </w:r>
      <w:r w:rsidR="00BB1FB4">
        <w:t xml:space="preserve"> – fot. 32-33</w:t>
      </w:r>
      <w:r w:rsidR="00541D29">
        <w:t>.</w:t>
      </w:r>
    </w:p>
    <w:p w:rsidR="00F8679C" w:rsidRDefault="00F8679C" w:rsidP="00464C3A">
      <w:pPr>
        <w:jc w:val="both"/>
      </w:pPr>
    </w:p>
    <w:p w:rsidR="001D079D" w:rsidRDefault="00811C0C" w:rsidP="00464C3A">
      <w:pPr>
        <w:jc w:val="both"/>
      </w:pPr>
      <w:r>
        <w:rPr>
          <w:noProof/>
        </w:rPr>
        <w:drawing>
          <wp:inline distT="0" distB="0" distL="0" distR="0">
            <wp:extent cx="2435956" cy="3248025"/>
            <wp:effectExtent l="0" t="0" r="254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ab 254b.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437170" cy="3249644"/>
                    </a:xfrm>
                    <a:prstGeom prst="rect">
                      <a:avLst/>
                    </a:prstGeom>
                  </pic:spPr>
                </pic:pic>
              </a:graphicData>
            </a:graphic>
          </wp:inline>
        </w:drawing>
      </w:r>
      <w:r w:rsidR="00124D45">
        <w:t xml:space="preserve">  </w:t>
      </w:r>
      <w:r w:rsidR="00124D45">
        <w:rPr>
          <w:noProof/>
        </w:rPr>
        <w:drawing>
          <wp:inline distT="0" distB="0" distL="0" distR="0">
            <wp:extent cx="2428875" cy="3238582"/>
            <wp:effectExtent l="0" t="0" r="0"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ab 254a.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32012" cy="3242765"/>
                    </a:xfrm>
                    <a:prstGeom prst="rect">
                      <a:avLst/>
                    </a:prstGeom>
                  </pic:spPr>
                </pic:pic>
              </a:graphicData>
            </a:graphic>
          </wp:inline>
        </w:drawing>
      </w:r>
    </w:p>
    <w:p w:rsidR="001D079D" w:rsidRDefault="00124D45" w:rsidP="00464C3A">
      <w:pPr>
        <w:jc w:val="both"/>
      </w:pPr>
      <w:proofErr w:type="gramStart"/>
      <w:r>
        <w:t xml:space="preserve">Fot. 32                                              </w:t>
      </w:r>
      <w:proofErr w:type="gramEnd"/>
      <w:r>
        <w:t xml:space="preserve">          fot. 33</w:t>
      </w:r>
    </w:p>
    <w:p w:rsidR="00124D45" w:rsidRDefault="00124D45" w:rsidP="00464C3A">
      <w:pPr>
        <w:jc w:val="both"/>
      </w:pPr>
    </w:p>
    <w:p w:rsidR="00F8679C" w:rsidRDefault="00F8679C" w:rsidP="00464C3A">
      <w:pPr>
        <w:jc w:val="both"/>
      </w:pPr>
      <w:r>
        <w:t>Dąb nr 15</w:t>
      </w:r>
    </w:p>
    <w:p w:rsidR="00F8679C" w:rsidRDefault="00F8679C" w:rsidP="00F8679C">
      <w:pPr>
        <w:jc w:val="both"/>
      </w:pPr>
      <w:r>
        <w:t>Lokalizacja: N 54°05</w:t>
      </w:r>
      <w:r w:rsidRPr="00F81E2B">
        <w:t>’</w:t>
      </w:r>
      <w:r>
        <w:t>53.4</w:t>
      </w:r>
      <w:r w:rsidRPr="00F81E2B">
        <w:t>’</w:t>
      </w:r>
      <w:r>
        <w:t>’ E 021°28</w:t>
      </w:r>
      <w:r w:rsidRPr="00F81E2B">
        <w:t>’</w:t>
      </w:r>
      <w:r>
        <w:t>08.1</w:t>
      </w:r>
      <w:r w:rsidRPr="00F81E2B">
        <w:t>’’</w:t>
      </w:r>
    </w:p>
    <w:p w:rsidR="00F8679C" w:rsidRDefault="00541D29" w:rsidP="00464C3A">
      <w:pPr>
        <w:jc w:val="both"/>
      </w:pPr>
      <w:r>
        <w:t>Leżąca kłoda dębowa. W szczelinowej dziupli przy nasadzie pnia odnaleziono pojedyncze odchody wepy</w:t>
      </w:r>
      <w:r w:rsidR="006342DD">
        <w:t xml:space="preserve"> – fot. 34-35</w:t>
      </w:r>
      <w:r>
        <w:t>.</w:t>
      </w:r>
    </w:p>
    <w:p w:rsidR="00F8679C" w:rsidRDefault="00F8679C" w:rsidP="00464C3A">
      <w:pPr>
        <w:jc w:val="both"/>
      </w:pPr>
    </w:p>
    <w:p w:rsidR="00124D45" w:rsidRDefault="00124D45" w:rsidP="00464C3A">
      <w:pPr>
        <w:jc w:val="both"/>
      </w:pPr>
      <w:r>
        <w:rPr>
          <w:noProof/>
        </w:rPr>
        <w:drawing>
          <wp:inline distT="0" distB="0" distL="0" distR="0">
            <wp:extent cx="2981325" cy="2235993"/>
            <wp:effectExtent l="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ab 255c.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984192" cy="2238143"/>
                    </a:xfrm>
                    <a:prstGeom prst="rect">
                      <a:avLst/>
                    </a:prstGeom>
                  </pic:spPr>
                </pic:pic>
              </a:graphicData>
            </a:graphic>
          </wp:inline>
        </w:drawing>
      </w:r>
      <w:r>
        <w:t xml:space="preserve">  </w:t>
      </w:r>
      <w:r w:rsidR="006A18DE">
        <w:rPr>
          <w:noProof/>
        </w:rPr>
        <w:drawing>
          <wp:inline distT="0" distB="0" distL="0" distR="0">
            <wp:extent cx="2990850" cy="2243138"/>
            <wp:effectExtent l="0" t="0" r="0" b="508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ab 255a.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992721" cy="2244541"/>
                    </a:xfrm>
                    <a:prstGeom prst="rect">
                      <a:avLst/>
                    </a:prstGeom>
                  </pic:spPr>
                </pic:pic>
              </a:graphicData>
            </a:graphic>
          </wp:inline>
        </w:drawing>
      </w:r>
    </w:p>
    <w:p w:rsidR="00124D45" w:rsidRDefault="006A18DE" w:rsidP="00464C3A">
      <w:pPr>
        <w:jc w:val="both"/>
      </w:pPr>
      <w:proofErr w:type="gramStart"/>
      <w:r>
        <w:t xml:space="preserve">Fot. 34                                              </w:t>
      </w:r>
      <w:proofErr w:type="gramEnd"/>
      <w:r>
        <w:t xml:space="preserve">                       fot. 35</w:t>
      </w:r>
    </w:p>
    <w:p w:rsidR="006A18DE" w:rsidRDefault="006A18DE" w:rsidP="00464C3A">
      <w:pPr>
        <w:jc w:val="both"/>
      </w:pPr>
    </w:p>
    <w:p w:rsidR="006A18DE" w:rsidRDefault="006A18DE" w:rsidP="00464C3A">
      <w:pPr>
        <w:jc w:val="both"/>
      </w:pPr>
    </w:p>
    <w:p w:rsidR="006A18DE" w:rsidRDefault="006A18DE" w:rsidP="00464C3A">
      <w:pPr>
        <w:jc w:val="both"/>
      </w:pPr>
    </w:p>
    <w:p w:rsidR="006A18DE" w:rsidRDefault="006A18DE" w:rsidP="00464C3A">
      <w:pPr>
        <w:jc w:val="both"/>
      </w:pPr>
    </w:p>
    <w:p w:rsidR="006A18DE" w:rsidRDefault="006A18DE" w:rsidP="00464C3A">
      <w:pPr>
        <w:jc w:val="both"/>
      </w:pPr>
    </w:p>
    <w:p w:rsidR="00F8679C" w:rsidRDefault="00F8679C" w:rsidP="00464C3A">
      <w:pPr>
        <w:jc w:val="both"/>
      </w:pPr>
      <w:r>
        <w:lastRenderedPageBreak/>
        <w:t>Dąb nr 16</w:t>
      </w:r>
    </w:p>
    <w:p w:rsidR="00F8679C" w:rsidRDefault="00F8679C" w:rsidP="00F8679C">
      <w:pPr>
        <w:jc w:val="both"/>
      </w:pPr>
      <w:r>
        <w:t>Lokalizacja: N 54°05</w:t>
      </w:r>
      <w:r w:rsidRPr="00F81E2B">
        <w:t>’</w:t>
      </w:r>
      <w:r>
        <w:t>51.0</w:t>
      </w:r>
      <w:r w:rsidRPr="00F81E2B">
        <w:t>’</w:t>
      </w:r>
      <w:r>
        <w:t>’ E 021°28</w:t>
      </w:r>
      <w:r w:rsidRPr="00F81E2B">
        <w:t>’</w:t>
      </w:r>
      <w:r>
        <w:t>05.6</w:t>
      </w:r>
      <w:r w:rsidRPr="00F81E2B">
        <w:t>’’</w:t>
      </w:r>
    </w:p>
    <w:p w:rsidR="00F8679C" w:rsidRDefault="00541D29" w:rsidP="00464C3A">
      <w:pPr>
        <w:jc w:val="both"/>
      </w:pPr>
      <w:r w:rsidRPr="00C25B66">
        <w:t xml:space="preserve">Przy podstawie </w:t>
      </w:r>
      <w:r>
        <w:t>martwice i wypróchnienia z otworem prowadzącym prawdopodobnie do próchnowiska wewnętrznego. U podstawy pnia próchno z nielicznymi odchodami wepy. Prawdopodobnie nadaje się do zasiedlenia przez pachnicę dębową</w:t>
      </w:r>
      <w:r w:rsidR="006342DD">
        <w:t xml:space="preserve"> – fot. 36-39</w:t>
      </w:r>
      <w:r>
        <w:t xml:space="preserve">. </w:t>
      </w:r>
    </w:p>
    <w:p w:rsidR="00464C3A" w:rsidRDefault="00464C3A" w:rsidP="003565A8">
      <w:pPr>
        <w:jc w:val="both"/>
      </w:pPr>
    </w:p>
    <w:p w:rsidR="003565A8" w:rsidRPr="00F81E2B" w:rsidRDefault="00B97F89" w:rsidP="009B0E52">
      <w:pPr>
        <w:jc w:val="both"/>
      </w:pPr>
      <w:r>
        <w:rPr>
          <w:noProof/>
        </w:rPr>
        <w:drawing>
          <wp:inline distT="0" distB="0" distL="0" distR="0">
            <wp:extent cx="2628833" cy="3505200"/>
            <wp:effectExtent l="0" t="0" r="635"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ab 256.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629732" cy="3506399"/>
                    </a:xfrm>
                    <a:prstGeom prst="rect">
                      <a:avLst/>
                    </a:prstGeom>
                  </pic:spPr>
                </pic:pic>
              </a:graphicData>
            </a:graphic>
          </wp:inline>
        </w:drawing>
      </w:r>
      <w:r>
        <w:t xml:space="preserve">  </w:t>
      </w:r>
      <w:r w:rsidR="00E04A06">
        <w:rPr>
          <w:noProof/>
        </w:rPr>
        <w:drawing>
          <wp:inline distT="0" distB="0" distL="0" distR="0">
            <wp:extent cx="2628357" cy="3504565"/>
            <wp:effectExtent l="0" t="0" r="635" b="635"/>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ab 256e.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631324" cy="3508521"/>
                    </a:xfrm>
                    <a:prstGeom prst="rect">
                      <a:avLst/>
                    </a:prstGeom>
                  </pic:spPr>
                </pic:pic>
              </a:graphicData>
            </a:graphic>
          </wp:inline>
        </w:drawing>
      </w:r>
    </w:p>
    <w:p w:rsidR="009B0E52" w:rsidRDefault="00E04A06" w:rsidP="00C65DD1">
      <w:pPr>
        <w:jc w:val="both"/>
      </w:pPr>
      <w:proofErr w:type="gramStart"/>
      <w:r>
        <w:t xml:space="preserve">Fot. 36                                              </w:t>
      </w:r>
      <w:proofErr w:type="gramEnd"/>
      <w:r>
        <w:t xml:space="preserve">              fot. 37</w:t>
      </w:r>
    </w:p>
    <w:p w:rsidR="00E04A06" w:rsidRDefault="00E04A06" w:rsidP="00C65DD1">
      <w:pPr>
        <w:jc w:val="both"/>
      </w:pPr>
    </w:p>
    <w:p w:rsidR="00E04A06" w:rsidRPr="00F81E2B" w:rsidRDefault="00957494" w:rsidP="00C65DD1">
      <w:pPr>
        <w:jc w:val="both"/>
      </w:pPr>
      <w:r>
        <w:rPr>
          <w:noProof/>
        </w:rPr>
        <w:drawing>
          <wp:inline distT="0" distB="0" distL="0" distR="0">
            <wp:extent cx="2743200" cy="2057400"/>
            <wp:effectExtent l="0" t="0" r="0"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ab 256g.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44165" cy="2058124"/>
                    </a:xfrm>
                    <a:prstGeom prst="rect">
                      <a:avLst/>
                    </a:prstGeom>
                  </pic:spPr>
                </pic:pic>
              </a:graphicData>
            </a:graphic>
          </wp:inline>
        </w:drawing>
      </w:r>
      <w:r>
        <w:t xml:space="preserve">  </w:t>
      </w:r>
      <w:r w:rsidR="008910F3">
        <w:rPr>
          <w:noProof/>
        </w:rPr>
        <w:drawing>
          <wp:inline distT="0" distB="0" distL="0" distR="0">
            <wp:extent cx="2733675" cy="2050256"/>
            <wp:effectExtent l="0" t="0" r="0" b="762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ab 256i.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35567" cy="2051675"/>
                    </a:xfrm>
                    <a:prstGeom prst="rect">
                      <a:avLst/>
                    </a:prstGeom>
                  </pic:spPr>
                </pic:pic>
              </a:graphicData>
            </a:graphic>
          </wp:inline>
        </w:drawing>
      </w:r>
    </w:p>
    <w:p w:rsidR="00F81E2B" w:rsidRDefault="006342DD" w:rsidP="00C65DD1">
      <w:pPr>
        <w:jc w:val="both"/>
      </w:pPr>
      <w:proofErr w:type="gramStart"/>
      <w:r>
        <w:t xml:space="preserve">Fot. 38                                              </w:t>
      </w:r>
      <w:proofErr w:type="gramEnd"/>
      <w:r>
        <w:t xml:space="preserve">                  fot. 39</w:t>
      </w:r>
    </w:p>
    <w:p w:rsidR="006342DD" w:rsidRDefault="006342DD" w:rsidP="00C65DD1">
      <w:pPr>
        <w:jc w:val="both"/>
      </w:pPr>
    </w:p>
    <w:p w:rsidR="006342DD" w:rsidRDefault="006342DD" w:rsidP="00C65DD1">
      <w:pPr>
        <w:jc w:val="both"/>
      </w:pPr>
    </w:p>
    <w:p w:rsidR="006342DD" w:rsidRDefault="006342DD" w:rsidP="00C65DD1">
      <w:pPr>
        <w:jc w:val="both"/>
      </w:pPr>
    </w:p>
    <w:p w:rsidR="006342DD" w:rsidRDefault="006342DD" w:rsidP="00C65DD1">
      <w:pPr>
        <w:jc w:val="both"/>
      </w:pPr>
    </w:p>
    <w:p w:rsidR="006342DD" w:rsidRDefault="006342DD" w:rsidP="00C65DD1">
      <w:pPr>
        <w:jc w:val="both"/>
      </w:pPr>
    </w:p>
    <w:p w:rsidR="006342DD" w:rsidRDefault="006342DD" w:rsidP="00C65DD1">
      <w:pPr>
        <w:jc w:val="both"/>
      </w:pPr>
    </w:p>
    <w:p w:rsidR="006342DD" w:rsidRDefault="006342DD" w:rsidP="00C65DD1">
      <w:pPr>
        <w:jc w:val="both"/>
      </w:pPr>
    </w:p>
    <w:p w:rsidR="006342DD" w:rsidRPr="00F81E2B" w:rsidRDefault="006342DD" w:rsidP="00C65DD1">
      <w:pPr>
        <w:jc w:val="both"/>
      </w:pPr>
    </w:p>
    <w:p w:rsidR="00F81E2B" w:rsidRDefault="00F81E2B" w:rsidP="00C65DD1">
      <w:pPr>
        <w:jc w:val="both"/>
      </w:pPr>
    </w:p>
    <w:p w:rsidR="00F81E2B" w:rsidRPr="00B71B47" w:rsidRDefault="00B71B47" w:rsidP="00C65DD1">
      <w:pPr>
        <w:jc w:val="both"/>
        <w:rPr>
          <w:b/>
          <w:color w:val="002060"/>
          <w:sz w:val="28"/>
          <w:szCs w:val="28"/>
        </w:rPr>
      </w:pPr>
      <w:r w:rsidRPr="00B71B47">
        <w:rPr>
          <w:b/>
          <w:color w:val="002060"/>
          <w:sz w:val="28"/>
          <w:szCs w:val="28"/>
        </w:rPr>
        <w:lastRenderedPageBreak/>
        <w:t>Ocena przydatności siedliska pod kątem zasiedlenia przez pachnicę dębową</w:t>
      </w:r>
    </w:p>
    <w:p w:rsidR="00F81E2B" w:rsidRDefault="00F81E2B" w:rsidP="00C65DD1">
      <w:pPr>
        <w:jc w:val="both"/>
      </w:pPr>
    </w:p>
    <w:p w:rsidR="00F81E2B" w:rsidRDefault="00B71B47" w:rsidP="00C65DD1">
      <w:pPr>
        <w:jc w:val="both"/>
      </w:pPr>
      <w:r>
        <w:tab/>
        <w:t xml:space="preserve">W zgrupowaniu starych dębów w oddziale 38i nie stwierdzono występowania pachnicy dębowej, wykazano jednak obecność pokrewnego gatunku – wepy </w:t>
      </w:r>
      <w:proofErr w:type="spellStart"/>
      <w:r w:rsidRPr="006F0A98">
        <w:rPr>
          <w:i/>
        </w:rPr>
        <w:t>Protaetia</w:t>
      </w:r>
      <w:proofErr w:type="spellEnd"/>
      <w:r w:rsidRPr="006F0A98">
        <w:rPr>
          <w:i/>
        </w:rPr>
        <w:t xml:space="preserve"> </w:t>
      </w:r>
      <w:proofErr w:type="spellStart"/>
      <w:r w:rsidRPr="006F0A98">
        <w:rPr>
          <w:i/>
        </w:rPr>
        <w:t>marmorata</w:t>
      </w:r>
      <w:proofErr w:type="spellEnd"/>
      <w:r>
        <w:t xml:space="preserve">. Gatunki te (pachnica i wepa) zamieszkują podobne siedliska: dziuplaste drzewa z próchnowiskiem wewnętrznym i </w:t>
      </w:r>
      <w:r w:rsidR="006F0A98">
        <w:t xml:space="preserve">dużą ilością próchna i często występują </w:t>
      </w:r>
      <w:r w:rsidR="00C11121">
        <w:t>razem w tych samych drzewach.</w:t>
      </w:r>
      <w:r w:rsidR="003E4F88">
        <w:t xml:space="preserve"> </w:t>
      </w:r>
    </w:p>
    <w:p w:rsidR="001B7A00" w:rsidRDefault="003E4F88" w:rsidP="00C65DD1">
      <w:pPr>
        <w:jc w:val="both"/>
      </w:pPr>
      <w:r>
        <w:tab/>
      </w:r>
      <w:r w:rsidR="0064268D">
        <w:t>Występowanie</w:t>
      </w:r>
      <w:r>
        <w:t xml:space="preserve"> wepy </w:t>
      </w:r>
      <w:r w:rsidR="00C54866">
        <w:t xml:space="preserve">może </w:t>
      </w:r>
      <w:r>
        <w:t>świadczy</w:t>
      </w:r>
      <w:r w:rsidR="00C54866">
        <w:t>ć</w:t>
      </w:r>
      <w:r>
        <w:t xml:space="preserve"> o </w:t>
      </w:r>
      <w:r w:rsidR="00C54866">
        <w:t>dogodnych warunkach siedliskowych dla pachnicy dębowej.</w:t>
      </w:r>
      <w:r w:rsidR="0064268D">
        <w:t xml:space="preserve"> Nieobecność pachnicy spowodowana jest prawdopodobnie mniejszymi zdolnościami dyspersji tego gatunku w porównaniu z wepą.</w:t>
      </w:r>
      <w:r w:rsidR="003D6C7C">
        <w:t xml:space="preserve"> Na podstawie badań prowadzonych w Szwecji stwierdzono, że</w:t>
      </w:r>
      <w:r w:rsidR="0064268D">
        <w:t xml:space="preserve"> </w:t>
      </w:r>
      <w:r w:rsidR="003D6C7C">
        <w:t>p</w:t>
      </w:r>
      <w:r w:rsidR="007F00FF">
        <w:t>achnica potrafi przenosić się na odległości ok. 200 m</w:t>
      </w:r>
      <w:r w:rsidR="003D6C7C">
        <w:t xml:space="preserve"> </w:t>
      </w:r>
      <w:r w:rsidR="00F4277E">
        <w:t>(</w:t>
      </w:r>
      <w:proofErr w:type="spellStart"/>
      <w:r w:rsidR="00F4277E" w:rsidRPr="00F4277E">
        <w:rPr>
          <w:smallCaps/>
        </w:rPr>
        <w:t>Ranius</w:t>
      </w:r>
      <w:proofErr w:type="spellEnd"/>
      <w:r w:rsidR="00F4277E">
        <w:t xml:space="preserve"> i </w:t>
      </w:r>
      <w:proofErr w:type="spellStart"/>
      <w:r w:rsidR="00F4277E" w:rsidRPr="00F4277E">
        <w:rPr>
          <w:smallCaps/>
        </w:rPr>
        <w:t>Hedin</w:t>
      </w:r>
      <w:proofErr w:type="spellEnd"/>
      <w:r w:rsidR="00F4277E">
        <w:t xml:space="preserve"> 2001, </w:t>
      </w:r>
      <w:proofErr w:type="spellStart"/>
      <w:r w:rsidR="00F4277E" w:rsidRPr="00F4277E">
        <w:rPr>
          <w:smallCaps/>
        </w:rPr>
        <w:t>Hedin</w:t>
      </w:r>
      <w:proofErr w:type="spellEnd"/>
      <w:r w:rsidR="00F4277E">
        <w:t xml:space="preserve"> i in. 2007), natomiast</w:t>
      </w:r>
      <w:r w:rsidR="007F00FF">
        <w:t xml:space="preserve"> w alejach przydrożnych Pojezierza Mazurskiego </w:t>
      </w:r>
      <w:r w:rsidR="00B27943">
        <w:t xml:space="preserve">maksymalnie </w:t>
      </w:r>
      <w:r w:rsidR="007F00FF">
        <w:t xml:space="preserve">do </w:t>
      </w:r>
      <w:r w:rsidR="00B27943">
        <w:t>2</w:t>
      </w:r>
      <w:r w:rsidR="007F00FF">
        <w:t xml:space="preserve"> </w:t>
      </w:r>
      <w:r w:rsidR="007F00FF" w:rsidRPr="00F4277E">
        <w:t>km (</w:t>
      </w:r>
      <w:proofErr w:type="spellStart"/>
      <w:r w:rsidR="00B27943" w:rsidRPr="00F4277E">
        <w:rPr>
          <w:smallCaps/>
        </w:rPr>
        <w:t>Oleksa</w:t>
      </w:r>
      <w:proofErr w:type="spellEnd"/>
      <w:r w:rsidR="00EF13A6">
        <w:t xml:space="preserve"> </w:t>
      </w:r>
      <w:r w:rsidR="00B27943" w:rsidRPr="00F4277E">
        <w:t>2012</w:t>
      </w:r>
      <w:r w:rsidR="00D13F9D">
        <w:t xml:space="preserve">, </w:t>
      </w:r>
      <w:proofErr w:type="spellStart"/>
      <w:r w:rsidR="00D13F9D" w:rsidRPr="00D13F9D">
        <w:rPr>
          <w:smallCaps/>
        </w:rPr>
        <w:t>Oleksa</w:t>
      </w:r>
      <w:proofErr w:type="spellEnd"/>
      <w:r w:rsidR="00D13F9D">
        <w:t xml:space="preserve"> i in. 2013</w:t>
      </w:r>
      <w:r w:rsidR="007F00FF" w:rsidRPr="00F4277E">
        <w:t xml:space="preserve">). </w:t>
      </w:r>
    </w:p>
    <w:p w:rsidR="007F00FF" w:rsidRDefault="00AB7656" w:rsidP="001B7A00">
      <w:pPr>
        <w:ind w:firstLine="708"/>
        <w:jc w:val="both"/>
      </w:pPr>
      <w:r w:rsidRPr="00F4277E">
        <w:t xml:space="preserve">Zgrupowanie </w:t>
      </w:r>
      <w:r>
        <w:t>starych dębów w oddziale 38i jest prawdopodobnie dogodnym siedliskiem do zasiedlenia przez pachnicę dębową. Stanowisko to nie zostało</w:t>
      </w:r>
      <w:r w:rsidR="002F53D2">
        <w:t xml:space="preserve"> najprawdopodobniej</w:t>
      </w:r>
      <w:r>
        <w:t xml:space="preserve"> </w:t>
      </w:r>
      <w:r w:rsidR="007F00FF">
        <w:t xml:space="preserve">skolonizowane, ponieważ osobniki dorosłe nie </w:t>
      </w:r>
      <w:r w:rsidR="00A16758">
        <w:t>były w stanie do niego dotrzeć</w:t>
      </w:r>
      <w:r w:rsidR="007F00FF">
        <w:t xml:space="preserve">. Dlatego wskazane jest wspomóc proces dyspersji pachnicy poprzez przesiedlenie pachnicy z istniejących populacji do </w:t>
      </w:r>
      <w:r w:rsidR="00F4277E">
        <w:t>niezajętych</w:t>
      </w:r>
      <w:r w:rsidR="007F00FF">
        <w:t xml:space="preserve"> siedlisk (</w:t>
      </w:r>
      <w:proofErr w:type="spellStart"/>
      <w:r w:rsidR="007F00FF" w:rsidRPr="003A0370">
        <w:rPr>
          <w:smallCaps/>
        </w:rPr>
        <w:t>Oleksa</w:t>
      </w:r>
      <w:proofErr w:type="spellEnd"/>
      <w:r w:rsidR="007F00FF">
        <w:t xml:space="preserve"> 2012). </w:t>
      </w:r>
      <w:r w:rsidR="002052E7">
        <w:t xml:space="preserve">Wskazane jest przesiedlenie larw pachnicy z przynajmniej dwu </w:t>
      </w:r>
      <w:proofErr w:type="gramStart"/>
      <w:r w:rsidR="002052E7">
        <w:t>n</w:t>
      </w:r>
      <w:r w:rsidR="006E37CA">
        <w:t>ie związanych</w:t>
      </w:r>
      <w:proofErr w:type="gramEnd"/>
      <w:r w:rsidR="006E37CA">
        <w:t xml:space="preserve"> ze sobą populacji, aby zapobiec niekorzystnemu zjawisku powstania populacji o wysokim poziomie wsobności (</w:t>
      </w:r>
      <w:proofErr w:type="spellStart"/>
      <w:r w:rsidR="006E37CA" w:rsidRPr="006E37CA">
        <w:rPr>
          <w:smallCaps/>
        </w:rPr>
        <w:t>Oleksa</w:t>
      </w:r>
      <w:proofErr w:type="spellEnd"/>
      <w:r w:rsidR="00433677">
        <w:t xml:space="preserve"> </w:t>
      </w:r>
      <w:r w:rsidR="006E37CA">
        <w:t>2012).</w:t>
      </w:r>
      <w:r w:rsidR="001B7A00">
        <w:t xml:space="preserve"> </w:t>
      </w:r>
      <w:r w:rsidR="002F53D2">
        <w:t xml:space="preserve">Nie są jeszcze znane warunki siedliska, pozwalające odróżnić drzewa </w:t>
      </w:r>
      <w:r w:rsidR="002052E7">
        <w:t>odpowiednie do zasiedlenia przez pachnicę od nieodpowiednich (</w:t>
      </w:r>
      <w:proofErr w:type="spellStart"/>
      <w:r w:rsidR="002052E7" w:rsidRPr="003A0370">
        <w:rPr>
          <w:smallCaps/>
        </w:rPr>
        <w:t>Oleksa</w:t>
      </w:r>
      <w:proofErr w:type="spellEnd"/>
      <w:r w:rsidR="002052E7">
        <w:t xml:space="preserve"> 2012). </w:t>
      </w:r>
    </w:p>
    <w:p w:rsidR="00310C50" w:rsidRDefault="00AB7656" w:rsidP="00000FBA">
      <w:pPr>
        <w:jc w:val="both"/>
      </w:pPr>
      <w:r>
        <w:tab/>
      </w:r>
      <w:r w:rsidR="007D5757">
        <w:t xml:space="preserve">Można przyjąć, że zgrupowanie starych dębów w oddziale 38i stanowi dogodne siedlisko i jest przydatne do zasiedlenia przez pachnicę dębową. Jednak z uwagi na stosunkowo niską liczbę starych dębów (16 zinwentaryzowanych drzew) pojemność zbadanego obszaru jest ograniczona. </w:t>
      </w:r>
      <w:proofErr w:type="spellStart"/>
      <w:r w:rsidR="00D722A8" w:rsidRPr="00D722A8">
        <w:rPr>
          <w:smallCaps/>
        </w:rPr>
        <w:t>Oleksa</w:t>
      </w:r>
      <w:proofErr w:type="spellEnd"/>
      <w:r w:rsidR="00D722A8">
        <w:t xml:space="preserve"> (2012) stwierdza, że na docelowym stanowisku do reintrodukcji pachnicy powinno </w:t>
      </w:r>
      <w:proofErr w:type="gramStart"/>
      <w:r w:rsidR="00D722A8">
        <w:t>być co</w:t>
      </w:r>
      <w:proofErr w:type="gramEnd"/>
      <w:r w:rsidR="00D722A8">
        <w:t xml:space="preserve"> najmniej 10 dziuplastych drzew z odpowiednimi dla pachnicy próchnowiskami. Obecność próchnowisk wewnętrznych i dogodne warunki do zasiedlenia przez pachnicę stwierdzono w pięciu dębach: nr 1, 4, 5, 11 i 16. Dlatego też</w:t>
      </w:r>
      <w:r w:rsidR="001B7A00">
        <w:t>,</w:t>
      </w:r>
      <w:r w:rsidR="00D722A8">
        <w:t xml:space="preserve"> </w:t>
      </w:r>
      <w:r w:rsidR="001B7A00">
        <w:t xml:space="preserve">pomimo obecności drzew z dogodnymi do zasiedlenia przez pachnicę próchnowiskami, </w:t>
      </w:r>
      <w:r w:rsidR="00D722A8">
        <w:t xml:space="preserve">inwentaryzowany obszar nie powinien być miejscem przesiedlenia pachnicy dębowej. Można dopuścić </w:t>
      </w:r>
      <w:r w:rsidR="00310C50">
        <w:t>w ostateczności (</w:t>
      </w:r>
      <w:proofErr w:type="gramStart"/>
      <w:r w:rsidR="00310C50">
        <w:t>np. gdy</w:t>
      </w:r>
      <w:proofErr w:type="gramEnd"/>
      <w:r w:rsidR="00310C50">
        <w:t xml:space="preserve"> zostaną w okolicy wycięte drzewa zasiedlone przez pachnicę i konieczna jest szybka interwencja, w celu przeniesienia larw pachnicy) przesiedlenie nieznacznej liczby larw (z 5-10 zasiedlonych drzew).  </w:t>
      </w:r>
    </w:p>
    <w:p w:rsidR="00B20723" w:rsidRDefault="00310C50" w:rsidP="008627A1">
      <w:pPr>
        <w:ind w:firstLine="708"/>
        <w:jc w:val="both"/>
      </w:pPr>
      <w:r>
        <w:t>Dęby</w:t>
      </w:r>
      <w:r w:rsidR="004B4F41">
        <w:t xml:space="preserve"> </w:t>
      </w:r>
      <w:r>
        <w:t>z dogodnymi do przesiedlenia próchnowiskami</w:t>
      </w:r>
      <w:r w:rsidR="004B4F41">
        <w:t xml:space="preserve"> nie nadają się jednak do bezpośredniego wsiedlenia, ponieważ nie posiadają dużych dostępnych otworów i dziupli. W tym wypadku polecana jest metoda przesiedlenia polegająca na przewiezieniu całych pni drzew z próchnowiskami wewnętrznymi zasiedlonymi przez pachnicę i ustawieniu ich w pionowe stosy w pobliżu wymienionych wyżej dębów</w:t>
      </w:r>
      <w:r w:rsidR="002205DE">
        <w:t xml:space="preserve"> (</w:t>
      </w:r>
      <w:proofErr w:type="spellStart"/>
      <w:r w:rsidR="002205DE" w:rsidRPr="002205DE">
        <w:rPr>
          <w:smallCaps/>
        </w:rPr>
        <w:t>Oleksa</w:t>
      </w:r>
      <w:proofErr w:type="spellEnd"/>
      <w:r w:rsidR="002205DE">
        <w:t xml:space="preserve"> 2009</w:t>
      </w:r>
      <w:r w:rsidR="00973EEF">
        <w:t>, 2012</w:t>
      </w:r>
      <w:r w:rsidR="002205DE">
        <w:t>)</w:t>
      </w:r>
      <w:r w:rsidR="004B4F41">
        <w:t xml:space="preserve">. </w:t>
      </w:r>
      <w:r w:rsidR="00E77F1B">
        <w:t>Metoda ta jest dosyć trudna do zrealizowania. Pnie przenoszonych drzew muszą być zabezpieczone przed wysypywaniem się próchna (oraz znajdujących się w próchnowisku larw) z próchnowisk wewnętrznych</w:t>
      </w:r>
      <w:r w:rsidR="00973EEF">
        <w:t>, np. przez przybicie do otworów w kłodzie brezentu, płyt wiórowych, itp</w:t>
      </w:r>
      <w:r w:rsidR="00E77F1B">
        <w:t xml:space="preserve">. </w:t>
      </w:r>
      <w:r w:rsidR="00896214">
        <w:t xml:space="preserve">Należy zaznaczyć, że pachnica nie jest chrząszczem przystosowanym do życia w </w:t>
      </w:r>
      <w:r w:rsidR="00973EEF">
        <w:t>martwych, leżących</w:t>
      </w:r>
      <w:r w:rsidR="00896214">
        <w:t xml:space="preserve"> pniach drzew. Gatunek ten rozwija się w obszernych dziuplach i próchnowiskach żywych drzew</w:t>
      </w:r>
      <w:r w:rsidR="00000FBA">
        <w:t>, gdzie panuje odpowiedni, stabilny mikroklimat, wilgotność i ochrona przed drapieżnikami i pasożytami (</w:t>
      </w:r>
      <w:proofErr w:type="spellStart"/>
      <w:r w:rsidR="00000FBA" w:rsidRPr="00000FBA">
        <w:rPr>
          <w:smallCaps/>
        </w:rPr>
        <w:t>Oleksa</w:t>
      </w:r>
      <w:proofErr w:type="spellEnd"/>
      <w:r w:rsidR="00000FBA">
        <w:t xml:space="preserve"> 2009</w:t>
      </w:r>
      <w:r w:rsidR="00973EEF">
        <w:t>, 2012</w:t>
      </w:r>
      <w:r w:rsidR="00000FBA">
        <w:t>).</w:t>
      </w:r>
      <w:r w:rsidR="00896214">
        <w:t xml:space="preserve"> </w:t>
      </w:r>
      <w:r w:rsidR="00000FBA">
        <w:t xml:space="preserve">W warunkach naturalnych obserwowano rozwój pachnicy w martwych kłodach tylko wyjątkowo, </w:t>
      </w:r>
      <w:proofErr w:type="gramStart"/>
      <w:r w:rsidR="00FE2073">
        <w:t>np. kiedy</w:t>
      </w:r>
      <w:proofErr w:type="gramEnd"/>
      <w:r w:rsidR="00000FBA">
        <w:t xml:space="preserve"> </w:t>
      </w:r>
      <w:r w:rsidR="00FE2073">
        <w:t>drzewo zasiedlone przez pachnicę się przewróciło i występujące w nim larwy mogły dokończyć swój rozwój dzięki warunkom środowiskowym panującym jeszcze przez jakiś czas w przewróconym pniu. Najprawdopodobniej postacie dorosłe nigdy nie składają jaj w martwych, stojących lub leżących pniach drzew (</w:t>
      </w:r>
      <w:proofErr w:type="spellStart"/>
      <w:r w:rsidR="00FE2073" w:rsidRPr="00845EA0">
        <w:rPr>
          <w:smallCaps/>
        </w:rPr>
        <w:t>Oleksa</w:t>
      </w:r>
      <w:proofErr w:type="spellEnd"/>
      <w:r w:rsidR="00FE2073">
        <w:t xml:space="preserve"> 2009).</w:t>
      </w:r>
      <w:r w:rsidR="00973EEF">
        <w:t xml:space="preserve"> Dlatego też należy przewiezione kłody ustawić pionowo w stosy. Otwory prowadzące do próchnowiska</w:t>
      </w:r>
      <w:r w:rsidR="002253C3">
        <w:t xml:space="preserve">, zwłaszcza te, które mogą powodować dostawanie się wody z opadów atmosferycznych lub z podsiąkania, </w:t>
      </w:r>
      <w:r w:rsidR="00973EEF">
        <w:t xml:space="preserve">należy na miejscu </w:t>
      </w:r>
      <w:r w:rsidR="002253C3">
        <w:t>zabezpieczyć poprzez obicie brezentem, deskami, płytami wiórowymi, itp.</w:t>
      </w:r>
      <w:r w:rsidR="00BD61A3">
        <w:t xml:space="preserve"> Z drugiej strony zabieg ten powinien zabezpieczyć próchnowisko przed </w:t>
      </w:r>
      <w:r w:rsidR="00BD61A3">
        <w:lastRenderedPageBreak/>
        <w:t>wysychaniem, które także jest niekorzystne dla larw pachnicy. Postawione kłody należy zabezpieczyć przed kradzieżą, np. poprzez postawienie ogrodzenia, ta</w:t>
      </w:r>
      <w:r w:rsidR="00121D4C">
        <w:t>blicy informacyjnej, itp. Zaletą</w:t>
      </w:r>
      <w:r w:rsidR="00BD61A3">
        <w:t xml:space="preserve"> tej metody jest jednorazowość przeprowadzonego zabiegu, zwiększenie puli martwego drewna na obszarze docelowym oraz możliwość wykorzystania takich kłód w edukacji ekologicznej (</w:t>
      </w:r>
      <w:proofErr w:type="spellStart"/>
      <w:r w:rsidR="00BD61A3" w:rsidRPr="00BD61A3">
        <w:rPr>
          <w:smallCaps/>
        </w:rPr>
        <w:t>Oleksa</w:t>
      </w:r>
      <w:proofErr w:type="spellEnd"/>
      <w:r w:rsidR="008627A1">
        <w:t xml:space="preserve"> 2012).</w:t>
      </w:r>
    </w:p>
    <w:p w:rsidR="00AF269C" w:rsidRDefault="004B4F41" w:rsidP="00AF269C">
      <w:pPr>
        <w:jc w:val="both"/>
      </w:pPr>
      <w:r>
        <w:tab/>
      </w:r>
      <w:r w:rsidR="00F17B0E">
        <w:t>Na uwagę zasługuje też dąb nr 3. Posiada on obszerne próchnowisko i duży otwór dziupli dogodny do bezpośredniego wsiedlenia larw pachnicy z dużą ilością próchna. Jednak warunki wilgotnościowe (silne przesuszenie próchnowiska) nie pozwalają na wsiedlenie pachnicy do tego drzewa. Przesiedlenie takie byłoby możliwe po uszczelnieniu dolnej, wypróchniałej części pnia tego dębu. Uszczelnienie wypróchnień i otworów przy podstawie spowodowałoby najprawdopodo</w:t>
      </w:r>
      <w:r w:rsidR="00AF269C">
        <w:t xml:space="preserve">bniej zmniejszenie wentylacji i wzrost wilgotności próchna wewnątrz dziupli i stworzenie dogodnych warunków do rozwoju larw pachnicy. Po tym zabiegu można by wsiedlić nawet kilkaset </w:t>
      </w:r>
      <w:r w:rsidR="00121D4C">
        <w:t>larw pachnicy (szacunkowo z 1-</w:t>
      </w:r>
      <w:r w:rsidR="00BD61A3">
        <w:t>5</w:t>
      </w:r>
      <w:r w:rsidR="00AF269C">
        <w:t xml:space="preserve"> zasiedlonych przez pachnicę drzew).</w:t>
      </w:r>
    </w:p>
    <w:p w:rsidR="008627A1" w:rsidRDefault="008627A1" w:rsidP="00AF269C">
      <w:pPr>
        <w:jc w:val="both"/>
      </w:pPr>
      <w:r>
        <w:tab/>
        <w:t xml:space="preserve">Dodatkowym miejscem przesiedlenia pachnicy mogą być drewniane skrzynki lęgowe. Skrzynie takie są wykonane z drewna dębowego, mają pojemność ok. 80 litrów i wymiary 30x40x70 cm. W jednej ze ścian, powyżej poziomu próchna jest umieszczony otwór, który umożliwia wychodzenie dorosłym chrząszczom. Skrzynki te wypełnia się próchnem z </w:t>
      </w:r>
      <w:r w:rsidR="00CD57F2">
        <w:t>przesiedlanego drzewa, można też dodać częściowo rozłożone liście drzew liściastych. W tak przygotowanej skrzynce umieszcza się larwy pachnicy. Skrzynki zawiesza się na drzewach w pobliżu dziuplastych drzew z próchnowiskami (</w:t>
      </w:r>
      <w:r w:rsidR="00CD57F2" w:rsidRPr="00CD57F2">
        <w:rPr>
          <w:smallCaps/>
        </w:rPr>
        <w:t>Jansson</w:t>
      </w:r>
      <w:r w:rsidR="00CD57F2">
        <w:t xml:space="preserve"> i in. 2009, </w:t>
      </w:r>
      <w:proofErr w:type="spellStart"/>
      <w:r w:rsidR="00CD57F2" w:rsidRPr="00CD57F2">
        <w:rPr>
          <w:smallCaps/>
        </w:rPr>
        <w:t>Oleksa</w:t>
      </w:r>
      <w:proofErr w:type="spellEnd"/>
      <w:r w:rsidR="00CD57F2">
        <w:t xml:space="preserve"> 2012).</w:t>
      </w:r>
    </w:p>
    <w:p w:rsidR="008627A1" w:rsidRDefault="008627A1" w:rsidP="00AF269C">
      <w:pPr>
        <w:jc w:val="both"/>
      </w:pPr>
      <w:r>
        <w:tab/>
        <w:t xml:space="preserve"> Wszelkie zabiegi związane z przesiedleniem powinny być konsultowane i uzgadniane z Regionalną Dyrekcją Ochrony Środowiska w Olsztynie. Wszystkie zabiegi związane z przesiedleniem pachnicy powinny być prowadzone pod nadzorem doświadczonego entomologa.</w:t>
      </w:r>
    </w:p>
    <w:p w:rsidR="008627A1" w:rsidRDefault="008627A1" w:rsidP="00AF269C">
      <w:pPr>
        <w:jc w:val="both"/>
      </w:pPr>
    </w:p>
    <w:p w:rsidR="00CD57F2" w:rsidRDefault="00CD57F2" w:rsidP="00CD57F2"/>
    <w:p w:rsidR="00433677" w:rsidRDefault="00433677" w:rsidP="00CD57F2"/>
    <w:p w:rsidR="00433677" w:rsidRPr="009F2C8F" w:rsidRDefault="00433677" w:rsidP="00CD57F2"/>
    <w:p w:rsidR="00433677" w:rsidRPr="00C25B66" w:rsidRDefault="00433677" w:rsidP="009F2C8F">
      <w:pPr>
        <w:autoSpaceDE w:val="0"/>
        <w:autoSpaceDN w:val="0"/>
        <w:adjustRightInd w:val="0"/>
        <w:jc w:val="both"/>
        <w:rPr>
          <w:b/>
          <w:color w:val="002060"/>
          <w:sz w:val="28"/>
          <w:szCs w:val="28"/>
          <w:lang w:val="en-US"/>
        </w:rPr>
      </w:pPr>
      <w:proofErr w:type="spellStart"/>
      <w:r w:rsidRPr="00C25B66">
        <w:rPr>
          <w:b/>
          <w:color w:val="002060"/>
          <w:sz w:val="28"/>
          <w:szCs w:val="28"/>
          <w:lang w:val="en-US"/>
        </w:rPr>
        <w:t>Piśmiennictwo</w:t>
      </w:r>
      <w:proofErr w:type="spellEnd"/>
    </w:p>
    <w:p w:rsidR="00433677" w:rsidRPr="00C25B66" w:rsidRDefault="00433677" w:rsidP="009F2C8F">
      <w:pPr>
        <w:autoSpaceDE w:val="0"/>
        <w:autoSpaceDN w:val="0"/>
        <w:adjustRightInd w:val="0"/>
        <w:jc w:val="both"/>
        <w:rPr>
          <w:b/>
          <w:color w:val="002060"/>
          <w:sz w:val="28"/>
          <w:szCs w:val="28"/>
          <w:lang w:val="en-US"/>
        </w:rPr>
      </w:pPr>
    </w:p>
    <w:p w:rsidR="009F2C8F" w:rsidRPr="009F2C8F" w:rsidRDefault="009F2C8F" w:rsidP="009F2C8F">
      <w:pPr>
        <w:autoSpaceDE w:val="0"/>
        <w:autoSpaceDN w:val="0"/>
        <w:adjustRightInd w:val="0"/>
        <w:jc w:val="both"/>
        <w:rPr>
          <w:rFonts w:eastAsia="MyriadPro-Regular"/>
          <w:lang w:val="en-US" w:eastAsia="en-US"/>
        </w:rPr>
      </w:pPr>
      <w:r w:rsidRPr="009F2C8F">
        <w:rPr>
          <w:rFonts w:eastAsia="MyriadPro-Regular"/>
          <w:smallCaps/>
          <w:lang w:val="en-US" w:eastAsia="en-US"/>
        </w:rPr>
        <w:t>Hedin</w:t>
      </w:r>
      <w:r w:rsidRPr="009F2C8F">
        <w:rPr>
          <w:rFonts w:eastAsia="MyriadPro-Regular"/>
          <w:lang w:val="en-US" w:eastAsia="en-US"/>
        </w:rPr>
        <w:t xml:space="preserve">, J., </w:t>
      </w:r>
      <w:proofErr w:type="spellStart"/>
      <w:r w:rsidRPr="009F2C8F">
        <w:rPr>
          <w:rFonts w:eastAsia="MyriadPro-Regular"/>
          <w:smallCaps/>
          <w:lang w:val="en-US" w:eastAsia="en-US"/>
        </w:rPr>
        <w:t>Ranius</w:t>
      </w:r>
      <w:proofErr w:type="spellEnd"/>
      <w:r w:rsidRPr="009F2C8F">
        <w:rPr>
          <w:rFonts w:eastAsia="MyriadPro-Regular"/>
          <w:lang w:val="en-US" w:eastAsia="en-US"/>
        </w:rPr>
        <w:t xml:space="preserve">, T., </w:t>
      </w:r>
      <w:r w:rsidRPr="009F2C8F">
        <w:rPr>
          <w:rFonts w:eastAsia="MyriadPro-Regular"/>
          <w:smallCaps/>
          <w:lang w:val="en-US" w:eastAsia="en-US"/>
        </w:rPr>
        <w:t>Nilsson</w:t>
      </w:r>
      <w:r w:rsidRPr="009F2C8F">
        <w:rPr>
          <w:rFonts w:eastAsia="MyriadPro-Regular"/>
          <w:lang w:val="en-US" w:eastAsia="en-US"/>
        </w:rPr>
        <w:t xml:space="preserve">, S.G., </w:t>
      </w:r>
      <w:r w:rsidRPr="009F2C8F">
        <w:rPr>
          <w:rFonts w:eastAsia="MyriadPro-Regular"/>
          <w:smallCaps/>
          <w:lang w:val="en-US" w:eastAsia="en-US"/>
        </w:rPr>
        <w:t>Smith</w:t>
      </w:r>
      <w:r w:rsidRPr="009F2C8F">
        <w:rPr>
          <w:rFonts w:eastAsia="MyriadPro-Regular"/>
          <w:lang w:val="en-US" w:eastAsia="en-US"/>
        </w:rPr>
        <w:t>, H.G., 200</w:t>
      </w:r>
      <w:r>
        <w:rPr>
          <w:rFonts w:eastAsia="MyriadPro-Regular"/>
          <w:lang w:val="en-US" w:eastAsia="en-US"/>
        </w:rPr>
        <w:t>7. Restricted dispersal in a fl</w:t>
      </w:r>
      <w:r w:rsidRPr="009F2C8F">
        <w:rPr>
          <w:rFonts w:eastAsia="MyriadPro-Regular"/>
          <w:lang w:val="en-US" w:eastAsia="en-US"/>
        </w:rPr>
        <w:t>ying beetle</w:t>
      </w:r>
      <w:r>
        <w:rPr>
          <w:rFonts w:eastAsia="MyriadPro-Regular"/>
          <w:lang w:val="en-US" w:eastAsia="en-US"/>
        </w:rPr>
        <w:t xml:space="preserve"> </w:t>
      </w:r>
      <w:r w:rsidRPr="009F2C8F">
        <w:rPr>
          <w:rFonts w:eastAsia="MyriadPro-Regular"/>
          <w:lang w:val="en-US" w:eastAsia="en-US"/>
        </w:rPr>
        <w:t>assessed by telemetry. Biodiversity &amp; Conservation 17, 675–684.</w:t>
      </w:r>
    </w:p>
    <w:p w:rsidR="009F2C8F" w:rsidRPr="00826F0E" w:rsidRDefault="009F2C8F" w:rsidP="009F2C8F">
      <w:pPr>
        <w:autoSpaceDE w:val="0"/>
        <w:autoSpaceDN w:val="0"/>
        <w:adjustRightInd w:val="0"/>
        <w:jc w:val="both"/>
        <w:rPr>
          <w:rFonts w:eastAsia="MyriadPro-Regular"/>
          <w:lang w:eastAsia="en-US"/>
        </w:rPr>
      </w:pPr>
      <w:proofErr w:type="spellStart"/>
      <w:r w:rsidRPr="009F2C8F">
        <w:rPr>
          <w:rFonts w:eastAsia="MyriadPro-Regular"/>
          <w:smallCaps/>
          <w:lang w:val="en-US" w:eastAsia="en-US"/>
        </w:rPr>
        <w:t>Jansson</w:t>
      </w:r>
      <w:proofErr w:type="spellEnd"/>
      <w:r w:rsidRPr="009F2C8F">
        <w:rPr>
          <w:rFonts w:eastAsia="MyriadPro-Regular"/>
          <w:lang w:val="en-US" w:eastAsia="en-US"/>
        </w:rPr>
        <w:t xml:space="preserve">, N., </w:t>
      </w:r>
      <w:proofErr w:type="spellStart"/>
      <w:r w:rsidRPr="009F2C8F">
        <w:rPr>
          <w:rFonts w:eastAsia="MyriadPro-Regular"/>
          <w:smallCaps/>
          <w:lang w:val="en-US" w:eastAsia="en-US"/>
        </w:rPr>
        <w:t>Ranius</w:t>
      </w:r>
      <w:proofErr w:type="spellEnd"/>
      <w:r w:rsidRPr="009F2C8F">
        <w:rPr>
          <w:rFonts w:eastAsia="MyriadPro-Regular"/>
          <w:lang w:val="en-US" w:eastAsia="en-US"/>
        </w:rPr>
        <w:t xml:space="preserve">, T., </w:t>
      </w:r>
      <w:r w:rsidRPr="009F2C8F">
        <w:rPr>
          <w:rFonts w:eastAsia="MyriadPro-Regular"/>
          <w:smallCaps/>
          <w:lang w:val="en-US" w:eastAsia="en-US"/>
        </w:rPr>
        <w:t>Larsson</w:t>
      </w:r>
      <w:r w:rsidRPr="009F2C8F">
        <w:rPr>
          <w:rFonts w:eastAsia="MyriadPro-Regular"/>
          <w:lang w:val="en-US" w:eastAsia="en-US"/>
        </w:rPr>
        <w:t xml:space="preserve">, A., </w:t>
      </w:r>
      <w:r w:rsidRPr="009F2C8F">
        <w:rPr>
          <w:rFonts w:eastAsia="MyriadPro-Regular"/>
          <w:smallCaps/>
          <w:lang w:val="en-US" w:eastAsia="en-US"/>
        </w:rPr>
        <w:t>Milberg</w:t>
      </w:r>
      <w:r w:rsidRPr="009F2C8F">
        <w:rPr>
          <w:rFonts w:eastAsia="MyriadPro-Regular"/>
          <w:lang w:val="en-US" w:eastAsia="en-US"/>
        </w:rPr>
        <w:t xml:space="preserve">, P., 2009. Boxes mimicking tree hollows can help conservation of </w:t>
      </w:r>
      <w:proofErr w:type="spellStart"/>
      <w:r w:rsidRPr="009F2C8F">
        <w:rPr>
          <w:rFonts w:eastAsia="MyriadPro-Regular"/>
          <w:lang w:val="en-US" w:eastAsia="en-US"/>
        </w:rPr>
        <w:t>saproxylic</w:t>
      </w:r>
      <w:proofErr w:type="spellEnd"/>
      <w:r w:rsidRPr="009F2C8F">
        <w:rPr>
          <w:rFonts w:eastAsia="MyriadPro-Regular"/>
          <w:lang w:val="en-US" w:eastAsia="en-US"/>
        </w:rPr>
        <w:t xml:space="preserve"> beetles. </w:t>
      </w:r>
      <w:proofErr w:type="spellStart"/>
      <w:r w:rsidRPr="00826F0E">
        <w:rPr>
          <w:rFonts w:eastAsia="MyriadPro-Regular"/>
          <w:lang w:eastAsia="en-US"/>
        </w:rPr>
        <w:t>Biodiversity</w:t>
      </w:r>
      <w:proofErr w:type="spellEnd"/>
      <w:r w:rsidRPr="00826F0E">
        <w:rPr>
          <w:rFonts w:eastAsia="MyriadPro-Regular"/>
          <w:lang w:eastAsia="en-US"/>
        </w:rPr>
        <w:t xml:space="preserve"> &amp; </w:t>
      </w:r>
      <w:proofErr w:type="spellStart"/>
      <w:r w:rsidRPr="00826F0E">
        <w:rPr>
          <w:rFonts w:eastAsia="MyriadPro-Regular"/>
          <w:lang w:eastAsia="en-US"/>
        </w:rPr>
        <w:t>Conservation</w:t>
      </w:r>
      <w:proofErr w:type="spellEnd"/>
      <w:r w:rsidRPr="00826F0E">
        <w:rPr>
          <w:rFonts w:eastAsia="MyriadPro-Regular"/>
          <w:lang w:eastAsia="en-US"/>
        </w:rPr>
        <w:t xml:space="preserve"> 18, 3891–3908.</w:t>
      </w:r>
    </w:p>
    <w:p w:rsidR="00433677" w:rsidRPr="00433677" w:rsidRDefault="00433677" w:rsidP="009F2C8F">
      <w:pPr>
        <w:autoSpaceDE w:val="0"/>
        <w:autoSpaceDN w:val="0"/>
        <w:adjustRightInd w:val="0"/>
        <w:jc w:val="both"/>
        <w:rPr>
          <w:rFonts w:eastAsia="MyriadPro-Regular"/>
          <w:lang w:eastAsia="en-US"/>
        </w:rPr>
      </w:pPr>
      <w:proofErr w:type="spellStart"/>
      <w:r w:rsidRPr="00433677">
        <w:rPr>
          <w:rFonts w:eastAsia="MyriadPro-Regular"/>
          <w:smallCaps/>
          <w:lang w:eastAsia="en-US"/>
        </w:rPr>
        <w:t>Oleksa</w:t>
      </w:r>
      <w:proofErr w:type="spellEnd"/>
      <w:r w:rsidRPr="00433677">
        <w:rPr>
          <w:rFonts w:eastAsia="MyriadPro-Regular"/>
          <w:lang w:eastAsia="en-US"/>
        </w:rPr>
        <w:t xml:space="preserve"> A., 2009. Rozpoznanie występowania pachnicy dębowej </w:t>
      </w:r>
      <w:r>
        <w:rPr>
          <w:rFonts w:eastAsia="MyriadPro-Regular"/>
          <w:lang w:eastAsia="en-US"/>
        </w:rPr>
        <w:t xml:space="preserve">Osmoderma eremita </w:t>
      </w:r>
      <w:proofErr w:type="spellStart"/>
      <w:r>
        <w:rPr>
          <w:rFonts w:eastAsia="MyriadPro-Regular"/>
          <w:lang w:eastAsia="en-US"/>
        </w:rPr>
        <w:t>s.l</w:t>
      </w:r>
      <w:proofErr w:type="spellEnd"/>
      <w:r>
        <w:rPr>
          <w:rFonts w:eastAsia="MyriadPro-Regular"/>
          <w:lang w:eastAsia="en-US"/>
        </w:rPr>
        <w:t xml:space="preserve">. </w:t>
      </w:r>
      <w:proofErr w:type="gramStart"/>
      <w:r>
        <w:rPr>
          <w:rFonts w:eastAsia="MyriadPro-Regular"/>
          <w:lang w:eastAsia="en-US"/>
        </w:rPr>
        <w:t>i</w:t>
      </w:r>
      <w:proofErr w:type="gramEnd"/>
      <w:r>
        <w:rPr>
          <w:rFonts w:eastAsia="MyriadPro-Regular"/>
          <w:lang w:eastAsia="en-US"/>
        </w:rPr>
        <w:t xml:space="preserve"> innych gatunków owadów chronionych w alei przydrożnej będącej elementem połączenia autostrady A-1 w korytarzu TEN-T VI z obszarem Wąbrzeźna, Golubia Dobrzynia, Rypina do drogi S-10 – Przebudowa drogi wojewódzkiej nr 534 Grudziądz – Rypina. Ekspertyza </w:t>
      </w:r>
      <w:r w:rsidR="00237148">
        <w:rPr>
          <w:rFonts w:eastAsia="MyriadPro-Regular"/>
          <w:lang w:eastAsia="en-US"/>
        </w:rPr>
        <w:t xml:space="preserve">na zlec. Przedsiębiorstwa Budowy Dróg S.A. </w:t>
      </w:r>
      <w:proofErr w:type="gramStart"/>
      <w:r w:rsidR="00237148">
        <w:rPr>
          <w:rFonts w:eastAsia="MyriadPro-Regular"/>
          <w:lang w:eastAsia="en-US"/>
        </w:rPr>
        <w:t>w</w:t>
      </w:r>
      <w:proofErr w:type="gramEnd"/>
      <w:r w:rsidR="00237148">
        <w:rPr>
          <w:rFonts w:eastAsia="MyriadPro-Regular"/>
          <w:lang w:eastAsia="en-US"/>
        </w:rPr>
        <w:t xml:space="preserve"> Starogardzie Gdańskim. Maszynopis.</w:t>
      </w:r>
    </w:p>
    <w:p w:rsidR="009F2C8F" w:rsidRPr="009034B2" w:rsidRDefault="009F2C8F" w:rsidP="009F2C8F">
      <w:pPr>
        <w:autoSpaceDE w:val="0"/>
        <w:autoSpaceDN w:val="0"/>
        <w:adjustRightInd w:val="0"/>
        <w:jc w:val="both"/>
        <w:rPr>
          <w:rFonts w:eastAsia="MyriadPro-Regular"/>
          <w:lang w:eastAsia="en-US"/>
        </w:rPr>
      </w:pPr>
      <w:proofErr w:type="spellStart"/>
      <w:r w:rsidRPr="009034B2">
        <w:rPr>
          <w:rFonts w:eastAsia="MyriadPro-Regular"/>
          <w:smallCaps/>
          <w:lang w:eastAsia="en-US"/>
        </w:rPr>
        <w:t>Oleksa</w:t>
      </w:r>
      <w:proofErr w:type="spellEnd"/>
      <w:r w:rsidRPr="009034B2">
        <w:rPr>
          <w:rFonts w:eastAsia="MyriadPro-Regular"/>
          <w:lang w:eastAsia="en-US"/>
        </w:rPr>
        <w:t xml:space="preserve"> A.</w:t>
      </w:r>
      <w:r w:rsidR="009034B2">
        <w:rPr>
          <w:rFonts w:eastAsia="MyriadPro-Regular"/>
          <w:lang w:eastAsia="en-US"/>
        </w:rPr>
        <w:t xml:space="preserve"> (</w:t>
      </w:r>
      <w:proofErr w:type="gramStart"/>
      <w:r w:rsidR="009034B2">
        <w:rPr>
          <w:rFonts w:eastAsia="MyriadPro-Regular"/>
          <w:lang w:eastAsia="en-US"/>
        </w:rPr>
        <w:t>red</w:t>
      </w:r>
      <w:proofErr w:type="gramEnd"/>
      <w:r w:rsidR="009034B2">
        <w:rPr>
          <w:rFonts w:eastAsia="MyriadPro-Regular"/>
          <w:lang w:eastAsia="en-US"/>
        </w:rPr>
        <w:t>.)</w:t>
      </w:r>
      <w:r w:rsidRPr="009034B2">
        <w:rPr>
          <w:rFonts w:eastAsia="MyriadPro-Regular"/>
          <w:lang w:eastAsia="en-US"/>
        </w:rPr>
        <w:t xml:space="preserve">, 2012. </w:t>
      </w:r>
      <w:r w:rsidR="009034B2" w:rsidRPr="009034B2">
        <w:rPr>
          <w:rFonts w:eastAsia="MyriadPro-Regular"/>
          <w:lang w:eastAsia="en-US"/>
        </w:rPr>
        <w:t>Ochrona pachnicy w Polsce</w:t>
      </w:r>
      <w:r w:rsidR="009034B2">
        <w:rPr>
          <w:rFonts w:eastAsia="MyriadPro-Regular"/>
          <w:lang w:eastAsia="en-US"/>
        </w:rPr>
        <w:t xml:space="preserve">. Propozycja programu działań. Fundacja </w:t>
      </w:r>
      <w:proofErr w:type="spellStart"/>
      <w:r w:rsidR="009034B2">
        <w:rPr>
          <w:rFonts w:eastAsia="MyriadPro-Regular"/>
          <w:lang w:eastAsia="en-US"/>
        </w:rPr>
        <w:t>EkoRozwoju</w:t>
      </w:r>
      <w:proofErr w:type="spellEnd"/>
      <w:r w:rsidR="009034B2">
        <w:rPr>
          <w:rFonts w:eastAsia="MyriadPro-Regular"/>
          <w:lang w:eastAsia="en-US"/>
        </w:rPr>
        <w:t>, Wrocław, 139 ss.</w:t>
      </w:r>
    </w:p>
    <w:p w:rsidR="009F2C8F" w:rsidRPr="009F2C8F" w:rsidRDefault="009F2C8F" w:rsidP="009F2C8F">
      <w:pPr>
        <w:autoSpaceDE w:val="0"/>
        <w:autoSpaceDN w:val="0"/>
        <w:adjustRightInd w:val="0"/>
        <w:jc w:val="both"/>
        <w:rPr>
          <w:rFonts w:eastAsia="MyriadPro-Regular"/>
          <w:lang w:val="en-US" w:eastAsia="en-US"/>
        </w:rPr>
      </w:pPr>
      <w:proofErr w:type="spellStart"/>
      <w:r w:rsidRPr="009034B2">
        <w:rPr>
          <w:rFonts w:eastAsia="MyriadPro-Regular"/>
          <w:smallCaps/>
          <w:lang w:eastAsia="en-US"/>
        </w:rPr>
        <w:t>Oleksa</w:t>
      </w:r>
      <w:proofErr w:type="spellEnd"/>
      <w:r w:rsidRPr="009034B2">
        <w:rPr>
          <w:rFonts w:eastAsia="MyriadPro-Regular"/>
          <w:lang w:eastAsia="en-US"/>
        </w:rPr>
        <w:t xml:space="preserve">, A., </w:t>
      </w:r>
      <w:r w:rsidRPr="009034B2">
        <w:rPr>
          <w:rFonts w:eastAsia="MyriadPro-Regular"/>
          <w:smallCaps/>
          <w:lang w:eastAsia="en-US"/>
        </w:rPr>
        <w:t>Chybicki</w:t>
      </w:r>
      <w:r w:rsidRPr="009034B2">
        <w:rPr>
          <w:rFonts w:eastAsia="MyriadPro-Regular"/>
          <w:lang w:eastAsia="en-US"/>
        </w:rPr>
        <w:t xml:space="preserve">, I.J., </w:t>
      </w:r>
      <w:r w:rsidRPr="009034B2">
        <w:rPr>
          <w:rFonts w:eastAsia="MyriadPro-Regular"/>
          <w:smallCaps/>
          <w:lang w:eastAsia="en-US"/>
        </w:rPr>
        <w:t>Gawroński</w:t>
      </w:r>
      <w:r w:rsidRPr="009034B2">
        <w:rPr>
          <w:rFonts w:eastAsia="MyriadPro-Regular"/>
          <w:lang w:eastAsia="en-US"/>
        </w:rPr>
        <w:t xml:space="preserve">, R., </w:t>
      </w:r>
      <w:proofErr w:type="spellStart"/>
      <w:r w:rsidRPr="009034B2">
        <w:rPr>
          <w:rFonts w:eastAsia="MyriadPro-Regular"/>
          <w:smallCaps/>
          <w:lang w:eastAsia="en-US"/>
        </w:rPr>
        <w:t>Svensson</w:t>
      </w:r>
      <w:proofErr w:type="spellEnd"/>
      <w:r w:rsidRPr="009034B2">
        <w:rPr>
          <w:rFonts w:eastAsia="MyriadPro-Regular"/>
          <w:lang w:eastAsia="en-US"/>
        </w:rPr>
        <w:t xml:space="preserve">, G.P., </w:t>
      </w:r>
      <w:r w:rsidRPr="009034B2">
        <w:rPr>
          <w:rFonts w:eastAsia="MyriadPro-Regular"/>
          <w:smallCaps/>
          <w:lang w:eastAsia="en-US"/>
        </w:rPr>
        <w:t>Burczyk</w:t>
      </w:r>
      <w:r w:rsidRPr="009034B2">
        <w:rPr>
          <w:rFonts w:eastAsia="MyriadPro-Regular"/>
          <w:lang w:eastAsia="en-US"/>
        </w:rPr>
        <w:t xml:space="preserve">, J., 2013. </w:t>
      </w:r>
      <w:r w:rsidRPr="00C25B66">
        <w:rPr>
          <w:rFonts w:eastAsia="MyriadPro-Regular"/>
          <w:lang w:val="en-US" w:eastAsia="en-US"/>
        </w:rPr>
        <w:t>Isolation by dista</w:t>
      </w:r>
      <w:r w:rsidRPr="009F2C8F">
        <w:rPr>
          <w:rFonts w:eastAsia="MyriadPro-Regular"/>
          <w:lang w:val="en-US" w:eastAsia="en-US"/>
        </w:rPr>
        <w:t xml:space="preserve">nce in </w:t>
      </w:r>
      <w:proofErr w:type="spellStart"/>
      <w:r w:rsidRPr="009F2C8F">
        <w:rPr>
          <w:rFonts w:eastAsia="MyriadPro-Regular"/>
          <w:lang w:val="en-US" w:eastAsia="en-US"/>
        </w:rPr>
        <w:t>saproxylic</w:t>
      </w:r>
      <w:proofErr w:type="spellEnd"/>
      <w:r w:rsidRPr="009F2C8F">
        <w:rPr>
          <w:rFonts w:eastAsia="MyriadPro-Regular"/>
          <w:lang w:val="en-US" w:eastAsia="en-US"/>
        </w:rPr>
        <w:t xml:space="preserve"> beetles may increase with niche specialization.</w:t>
      </w:r>
      <w:r>
        <w:rPr>
          <w:rFonts w:eastAsia="MyriadPro-Regular"/>
          <w:lang w:val="en-US" w:eastAsia="en-US"/>
        </w:rPr>
        <w:t xml:space="preserve"> Journal of Insect Conservation 17, 219-233.</w:t>
      </w:r>
    </w:p>
    <w:p w:rsidR="009F2C8F" w:rsidRPr="009F2C8F" w:rsidRDefault="009F2C8F" w:rsidP="009F2C8F">
      <w:pPr>
        <w:autoSpaceDE w:val="0"/>
        <w:autoSpaceDN w:val="0"/>
        <w:adjustRightInd w:val="0"/>
        <w:jc w:val="both"/>
        <w:rPr>
          <w:rFonts w:eastAsia="MyriadPro-Regular"/>
          <w:lang w:val="en-US" w:eastAsia="en-US"/>
        </w:rPr>
      </w:pPr>
      <w:proofErr w:type="spellStart"/>
      <w:r w:rsidRPr="009F2C8F">
        <w:rPr>
          <w:rFonts w:eastAsia="MyriadPro-Regular"/>
          <w:smallCaps/>
          <w:lang w:val="en-US" w:eastAsia="en-US"/>
        </w:rPr>
        <w:t>Ranius</w:t>
      </w:r>
      <w:proofErr w:type="spellEnd"/>
      <w:r w:rsidRPr="009F2C8F">
        <w:rPr>
          <w:rFonts w:eastAsia="MyriadPro-Regular"/>
          <w:lang w:val="en-US" w:eastAsia="en-US"/>
        </w:rPr>
        <w:t xml:space="preserve">, T., </w:t>
      </w:r>
      <w:r w:rsidRPr="009F2C8F">
        <w:rPr>
          <w:rFonts w:eastAsia="MyriadPro-Regular"/>
          <w:smallCaps/>
          <w:lang w:val="en-US" w:eastAsia="en-US"/>
        </w:rPr>
        <w:t>Hedin</w:t>
      </w:r>
      <w:r w:rsidRPr="009F2C8F">
        <w:rPr>
          <w:rFonts w:eastAsia="MyriadPro-Regular"/>
          <w:lang w:val="en-US" w:eastAsia="en-US"/>
        </w:rPr>
        <w:t xml:space="preserve">, J., 2001. The dispersal rate of a beetle, </w:t>
      </w:r>
      <w:r w:rsidRPr="009F2C8F">
        <w:rPr>
          <w:rFonts w:eastAsia="MyriadPro-It"/>
          <w:i/>
          <w:iCs/>
          <w:lang w:val="en-US" w:eastAsia="en-US"/>
        </w:rPr>
        <w:t xml:space="preserve">Osmoderma </w:t>
      </w:r>
      <w:proofErr w:type="spellStart"/>
      <w:r w:rsidRPr="009F2C8F">
        <w:rPr>
          <w:rFonts w:eastAsia="MyriadPro-It"/>
          <w:i/>
          <w:iCs/>
          <w:lang w:val="en-US" w:eastAsia="en-US"/>
        </w:rPr>
        <w:t>eremita</w:t>
      </w:r>
      <w:proofErr w:type="spellEnd"/>
      <w:r w:rsidRPr="009F2C8F">
        <w:rPr>
          <w:rFonts w:eastAsia="MyriadPro-Regular"/>
          <w:lang w:val="en-US" w:eastAsia="en-US"/>
        </w:rPr>
        <w:t xml:space="preserve">, living in tree hollows. </w:t>
      </w:r>
      <w:proofErr w:type="spellStart"/>
      <w:r w:rsidRPr="009F2C8F">
        <w:rPr>
          <w:rFonts w:eastAsia="MyriadPro-Regular"/>
          <w:lang w:val="en-US" w:eastAsia="en-US"/>
        </w:rPr>
        <w:t>Oecologia</w:t>
      </w:r>
      <w:proofErr w:type="spellEnd"/>
      <w:r w:rsidRPr="009F2C8F">
        <w:rPr>
          <w:rFonts w:eastAsia="MyriadPro-Regular"/>
          <w:lang w:val="en-US" w:eastAsia="en-US"/>
        </w:rPr>
        <w:t xml:space="preserve"> 126, 363–370.</w:t>
      </w:r>
    </w:p>
    <w:p w:rsidR="00CD57F2" w:rsidRPr="009F2C8F" w:rsidRDefault="00CD57F2" w:rsidP="009F2C8F">
      <w:pPr>
        <w:jc w:val="both"/>
        <w:rPr>
          <w:lang w:val="en-US"/>
        </w:rPr>
      </w:pPr>
    </w:p>
    <w:p w:rsidR="00CD57F2" w:rsidRPr="009F2C8F" w:rsidRDefault="00CD57F2" w:rsidP="009F2C8F">
      <w:pPr>
        <w:jc w:val="both"/>
        <w:rPr>
          <w:lang w:val="en-US"/>
        </w:rPr>
      </w:pPr>
    </w:p>
    <w:p w:rsidR="00CD57F2" w:rsidRPr="009F2C8F" w:rsidRDefault="00CD57F2" w:rsidP="009F2C8F">
      <w:pPr>
        <w:jc w:val="both"/>
        <w:rPr>
          <w:lang w:val="en-US"/>
        </w:rPr>
      </w:pPr>
    </w:p>
    <w:p w:rsidR="008627A1" w:rsidRPr="009F2C8F" w:rsidRDefault="008627A1" w:rsidP="009F2C8F">
      <w:pPr>
        <w:jc w:val="both"/>
      </w:pPr>
      <w:r w:rsidRPr="009F2C8F">
        <w:t>Karol Komosiński</w:t>
      </w:r>
    </w:p>
    <w:p w:rsidR="00F81E2B" w:rsidRPr="009F2C8F" w:rsidRDefault="00AF269C" w:rsidP="00AF269C">
      <w:pPr>
        <w:jc w:val="both"/>
      </w:pPr>
      <w:r w:rsidRPr="009F2C8F">
        <w:t xml:space="preserve"> </w:t>
      </w:r>
    </w:p>
    <w:p w:rsidR="00F81E2B" w:rsidRPr="00F81E2B" w:rsidRDefault="00F81E2B" w:rsidP="00C65DD1">
      <w:pPr>
        <w:jc w:val="both"/>
      </w:pPr>
      <w:bookmarkStart w:id="0" w:name="_GoBack"/>
      <w:bookmarkEnd w:id="0"/>
    </w:p>
    <w:sectPr w:rsidR="00F81E2B" w:rsidRPr="00F81E2B" w:rsidSect="00362FA9">
      <w:headerReference w:type="default" r:id="rId46"/>
      <w:footerReference w:type="default" r:id="rId47"/>
      <w:pgSz w:w="11906" w:h="16838" w:code="9"/>
      <w:pgMar w:top="1440" w:right="1077" w:bottom="1440" w:left="107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C318E" w:rsidRDefault="005C318E" w:rsidP="00C65DD1">
      <w:r>
        <w:separator/>
      </w:r>
    </w:p>
  </w:endnote>
  <w:endnote w:type="continuationSeparator" w:id="0">
    <w:p w:rsidR="005C318E" w:rsidRDefault="005C318E" w:rsidP="00C65D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10002FF" w:usb1="4000ACFF" w:usb2="00000009" w:usb3="00000000" w:csb0="0000019F" w:csb1="00000000"/>
  </w:font>
  <w:font w:name="TimesNewRomanPSMT">
    <w:altName w:val="Times New Roman"/>
    <w:panose1 w:val="00000000000000000000"/>
    <w:charset w:val="00"/>
    <w:family w:val="roman"/>
    <w:notTrueType/>
    <w:pitch w:val="default"/>
    <w:sig w:usb0="00000007" w:usb1="00000000" w:usb2="00000000" w:usb3="00000000" w:csb0="00000003"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TimesNewRomanPS-ItalicMT">
    <w:altName w:val="Times New Roman"/>
    <w:panose1 w:val="00000000000000000000"/>
    <w:charset w:val="00"/>
    <w:family w:val="roman"/>
    <w:notTrueType/>
    <w:pitch w:val="default"/>
    <w:sig w:usb0="00000007" w:usb1="00000000" w:usb2="00000000" w:usb3="00000000" w:csb0="00000003" w:csb1="00000000"/>
  </w:font>
  <w:font w:name="MyriadPro-Regular">
    <w:altName w:val="MS Gothic"/>
    <w:panose1 w:val="00000000000000000000"/>
    <w:charset w:val="80"/>
    <w:family w:val="swiss"/>
    <w:notTrueType/>
    <w:pitch w:val="default"/>
    <w:sig w:usb0="00000001" w:usb1="08070000" w:usb2="00000010" w:usb3="00000000" w:csb0="00020000" w:csb1="00000000"/>
  </w:font>
  <w:font w:name="MyriadPro-It">
    <w:altName w:val="MS Gothic"/>
    <w:panose1 w:val="00000000000000000000"/>
    <w:charset w:val="80"/>
    <w:family w:val="swiss"/>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253C3" w:rsidRDefault="002253C3">
    <w:pPr>
      <w:pStyle w:val="Stopka"/>
      <w:jc w:val="center"/>
    </w:pPr>
    <w:r>
      <w:fldChar w:fldCharType="begin"/>
    </w:r>
    <w:r>
      <w:instrText xml:space="preserve"> PAGE   \* MERGEFORMAT </w:instrText>
    </w:r>
    <w:r>
      <w:fldChar w:fldCharType="separate"/>
    </w:r>
    <w:r w:rsidR="00121D4C">
      <w:rPr>
        <w:noProof/>
      </w:rPr>
      <w:t>15</w:t>
    </w:r>
    <w:r>
      <w:fldChar w:fldCharType="end"/>
    </w:r>
  </w:p>
  <w:p w:rsidR="002253C3" w:rsidRDefault="002253C3">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C318E" w:rsidRDefault="005C318E" w:rsidP="00C65DD1">
      <w:r>
        <w:separator/>
      </w:r>
    </w:p>
  </w:footnote>
  <w:footnote w:type="continuationSeparator" w:id="0">
    <w:p w:rsidR="005C318E" w:rsidRDefault="005C318E" w:rsidP="00C65DD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253C3" w:rsidRPr="00C65DD1" w:rsidRDefault="002253C3" w:rsidP="00B61B1E">
    <w:pPr>
      <w:pStyle w:val="Nagwek"/>
      <w:pBdr>
        <w:bottom w:val="thickThinSmallGap" w:sz="24" w:space="1" w:color="622423"/>
      </w:pBdr>
      <w:jc w:val="center"/>
      <w:rPr>
        <w:rFonts w:ascii="Cambria" w:hAnsi="Cambria"/>
        <w:sz w:val="22"/>
        <w:szCs w:val="22"/>
      </w:rPr>
    </w:pPr>
    <w:r w:rsidRPr="00F41AAE">
      <w:rPr>
        <w:rFonts w:ascii="Cambria" w:hAnsi="Cambria"/>
        <w:sz w:val="22"/>
        <w:szCs w:val="22"/>
      </w:rPr>
      <w:t xml:space="preserve">Inwentaryzacja </w:t>
    </w:r>
    <w:r>
      <w:rPr>
        <w:rFonts w:ascii="Cambria" w:hAnsi="Cambria"/>
        <w:sz w:val="22"/>
        <w:szCs w:val="22"/>
      </w:rPr>
      <w:t>pachnicy dębowej – Nadleśnictwo Srokowo 2013</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6EE059A8"/>
    <w:multiLevelType w:val="hybridMultilevel"/>
    <w:tmpl w:val="7558422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5DD1"/>
    <w:rsid w:val="00000FBA"/>
    <w:rsid w:val="000124EB"/>
    <w:rsid w:val="0003658C"/>
    <w:rsid w:val="00056B27"/>
    <w:rsid w:val="00082C50"/>
    <w:rsid w:val="00085BE2"/>
    <w:rsid w:val="000C5DFF"/>
    <w:rsid w:val="000E5A54"/>
    <w:rsid w:val="000E7BBE"/>
    <w:rsid w:val="000F57C8"/>
    <w:rsid w:val="001042E1"/>
    <w:rsid w:val="00121D4C"/>
    <w:rsid w:val="00124D45"/>
    <w:rsid w:val="001279AE"/>
    <w:rsid w:val="001474CF"/>
    <w:rsid w:val="0015268E"/>
    <w:rsid w:val="001877CC"/>
    <w:rsid w:val="001B7A00"/>
    <w:rsid w:val="001D079D"/>
    <w:rsid w:val="001D663D"/>
    <w:rsid w:val="001F441A"/>
    <w:rsid w:val="002052E7"/>
    <w:rsid w:val="002205DE"/>
    <w:rsid w:val="002253C3"/>
    <w:rsid w:val="00237148"/>
    <w:rsid w:val="002413A7"/>
    <w:rsid w:val="002547D4"/>
    <w:rsid w:val="00260F12"/>
    <w:rsid w:val="00294A70"/>
    <w:rsid w:val="002A4490"/>
    <w:rsid w:val="002C3F60"/>
    <w:rsid w:val="002F53D2"/>
    <w:rsid w:val="00301B64"/>
    <w:rsid w:val="00310C50"/>
    <w:rsid w:val="00311C47"/>
    <w:rsid w:val="00313AE1"/>
    <w:rsid w:val="00351215"/>
    <w:rsid w:val="003565A8"/>
    <w:rsid w:val="00362FA9"/>
    <w:rsid w:val="003676CC"/>
    <w:rsid w:val="003913F5"/>
    <w:rsid w:val="003A0370"/>
    <w:rsid w:val="003B0BB0"/>
    <w:rsid w:val="003C5498"/>
    <w:rsid w:val="003C6213"/>
    <w:rsid w:val="003D45B8"/>
    <w:rsid w:val="003D6C7C"/>
    <w:rsid w:val="003E4F88"/>
    <w:rsid w:val="003E5F70"/>
    <w:rsid w:val="003F544E"/>
    <w:rsid w:val="00414D0F"/>
    <w:rsid w:val="00423640"/>
    <w:rsid w:val="00433677"/>
    <w:rsid w:val="00451556"/>
    <w:rsid w:val="00464C3A"/>
    <w:rsid w:val="00466D5C"/>
    <w:rsid w:val="004759D9"/>
    <w:rsid w:val="004A1B9C"/>
    <w:rsid w:val="004B4F41"/>
    <w:rsid w:val="0051094D"/>
    <w:rsid w:val="005141A4"/>
    <w:rsid w:val="00517C28"/>
    <w:rsid w:val="00517D58"/>
    <w:rsid w:val="00535186"/>
    <w:rsid w:val="00541A26"/>
    <w:rsid w:val="00541D29"/>
    <w:rsid w:val="005458F5"/>
    <w:rsid w:val="0055108D"/>
    <w:rsid w:val="0057147F"/>
    <w:rsid w:val="005972B2"/>
    <w:rsid w:val="005B48CF"/>
    <w:rsid w:val="005B5724"/>
    <w:rsid w:val="005C318E"/>
    <w:rsid w:val="005C4C2D"/>
    <w:rsid w:val="005D59CA"/>
    <w:rsid w:val="005E04D4"/>
    <w:rsid w:val="005E571E"/>
    <w:rsid w:val="00605690"/>
    <w:rsid w:val="00623B03"/>
    <w:rsid w:val="006342DD"/>
    <w:rsid w:val="0064268D"/>
    <w:rsid w:val="0064750A"/>
    <w:rsid w:val="00651D21"/>
    <w:rsid w:val="006615FC"/>
    <w:rsid w:val="0068194D"/>
    <w:rsid w:val="006A18DE"/>
    <w:rsid w:val="006E2350"/>
    <w:rsid w:val="006E37CA"/>
    <w:rsid w:val="006E6A4E"/>
    <w:rsid w:val="006F0A98"/>
    <w:rsid w:val="006F1CCD"/>
    <w:rsid w:val="00705D3B"/>
    <w:rsid w:val="00745C67"/>
    <w:rsid w:val="00750273"/>
    <w:rsid w:val="00764FA0"/>
    <w:rsid w:val="00777564"/>
    <w:rsid w:val="00795CC7"/>
    <w:rsid w:val="007B34B3"/>
    <w:rsid w:val="007B7FAA"/>
    <w:rsid w:val="007C1367"/>
    <w:rsid w:val="007D05B1"/>
    <w:rsid w:val="007D5757"/>
    <w:rsid w:val="007F00FF"/>
    <w:rsid w:val="00801F06"/>
    <w:rsid w:val="00804655"/>
    <w:rsid w:val="00811C0C"/>
    <w:rsid w:val="00815FD4"/>
    <w:rsid w:val="008255F6"/>
    <w:rsid w:val="00826F0E"/>
    <w:rsid w:val="00835FD4"/>
    <w:rsid w:val="00845EA0"/>
    <w:rsid w:val="008561DF"/>
    <w:rsid w:val="00862783"/>
    <w:rsid w:val="008627A1"/>
    <w:rsid w:val="00864F33"/>
    <w:rsid w:val="00866C3A"/>
    <w:rsid w:val="00866E45"/>
    <w:rsid w:val="0088247D"/>
    <w:rsid w:val="0088374B"/>
    <w:rsid w:val="0088454E"/>
    <w:rsid w:val="008860BB"/>
    <w:rsid w:val="008910F3"/>
    <w:rsid w:val="00896214"/>
    <w:rsid w:val="008A65C6"/>
    <w:rsid w:val="008B5EF8"/>
    <w:rsid w:val="008B7B02"/>
    <w:rsid w:val="008D6794"/>
    <w:rsid w:val="009034B2"/>
    <w:rsid w:val="0090622E"/>
    <w:rsid w:val="00914262"/>
    <w:rsid w:val="00925D66"/>
    <w:rsid w:val="00934C87"/>
    <w:rsid w:val="00936313"/>
    <w:rsid w:val="009423CC"/>
    <w:rsid w:val="0094261C"/>
    <w:rsid w:val="0094308F"/>
    <w:rsid w:val="00954584"/>
    <w:rsid w:val="00954D91"/>
    <w:rsid w:val="009555EB"/>
    <w:rsid w:val="00957494"/>
    <w:rsid w:val="0096164D"/>
    <w:rsid w:val="00970BE1"/>
    <w:rsid w:val="00972581"/>
    <w:rsid w:val="00973EEF"/>
    <w:rsid w:val="009B0E52"/>
    <w:rsid w:val="009C6777"/>
    <w:rsid w:val="009F2C8F"/>
    <w:rsid w:val="009F34D8"/>
    <w:rsid w:val="00A16758"/>
    <w:rsid w:val="00A20FD7"/>
    <w:rsid w:val="00A21461"/>
    <w:rsid w:val="00A323B9"/>
    <w:rsid w:val="00A412E1"/>
    <w:rsid w:val="00A536C1"/>
    <w:rsid w:val="00A55E30"/>
    <w:rsid w:val="00A57366"/>
    <w:rsid w:val="00A6105C"/>
    <w:rsid w:val="00A6341B"/>
    <w:rsid w:val="00AB7656"/>
    <w:rsid w:val="00AF269C"/>
    <w:rsid w:val="00B02B26"/>
    <w:rsid w:val="00B075C4"/>
    <w:rsid w:val="00B20723"/>
    <w:rsid w:val="00B2401E"/>
    <w:rsid w:val="00B263F2"/>
    <w:rsid w:val="00B27943"/>
    <w:rsid w:val="00B3781C"/>
    <w:rsid w:val="00B61B1E"/>
    <w:rsid w:val="00B71B47"/>
    <w:rsid w:val="00B9106C"/>
    <w:rsid w:val="00B97F89"/>
    <w:rsid w:val="00BB1008"/>
    <w:rsid w:val="00BB1FB4"/>
    <w:rsid w:val="00BC3EF2"/>
    <w:rsid w:val="00BD61A3"/>
    <w:rsid w:val="00C11121"/>
    <w:rsid w:val="00C1694D"/>
    <w:rsid w:val="00C25B66"/>
    <w:rsid w:val="00C27289"/>
    <w:rsid w:val="00C54866"/>
    <w:rsid w:val="00C610B0"/>
    <w:rsid w:val="00C65DD1"/>
    <w:rsid w:val="00CB261C"/>
    <w:rsid w:val="00CB42BE"/>
    <w:rsid w:val="00CD57F2"/>
    <w:rsid w:val="00CF317A"/>
    <w:rsid w:val="00D12540"/>
    <w:rsid w:val="00D13F9D"/>
    <w:rsid w:val="00D722A8"/>
    <w:rsid w:val="00D75510"/>
    <w:rsid w:val="00DA1816"/>
    <w:rsid w:val="00DB2DEB"/>
    <w:rsid w:val="00DC7D4D"/>
    <w:rsid w:val="00DE202D"/>
    <w:rsid w:val="00E04696"/>
    <w:rsid w:val="00E04A06"/>
    <w:rsid w:val="00E0526B"/>
    <w:rsid w:val="00E161C0"/>
    <w:rsid w:val="00E208C6"/>
    <w:rsid w:val="00E23F92"/>
    <w:rsid w:val="00E24CDE"/>
    <w:rsid w:val="00E709BF"/>
    <w:rsid w:val="00E77F1B"/>
    <w:rsid w:val="00E85C88"/>
    <w:rsid w:val="00E9479B"/>
    <w:rsid w:val="00EC5E71"/>
    <w:rsid w:val="00EF0F45"/>
    <w:rsid w:val="00EF13A6"/>
    <w:rsid w:val="00F17B0E"/>
    <w:rsid w:val="00F20807"/>
    <w:rsid w:val="00F41ABB"/>
    <w:rsid w:val="00F4277E"/>
    <w:rsid w:val="00F42DE2"/>
    <w:rsid w:val="00F471FA"/>
    <w:rsid w:val="00F6090C"/>
    <w:rsid w:val="00F662F9"/>
    <w:rsid w:val="00F73A3E"/>
    <w:rsid w:val="00F81E2B"/>
    <w:rsid w:val="00F82094"/>
    <w:rsid w:val="00F852F4"/>
    <w:rsid w:val="00F8679C"/>
    <w:rsid w:val="00FB52EC"/>
    <w:rsid w:val="00FE2073"/>
    <w:rsid w:val="00FE5D25"/>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2968FBD5-C288-4D32-B72F-200E0096CF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C65DD1"/>
    <w:pPr>
      <w:spacing w:after="0" w:line="240" w:lineRule="auto"/>
    </w:pPr>
    <w:rPr>
      <w:rFonts w:ascii="Times New Roman" w:eastAsia="Times New Roman" w:hAnsi="Times New Roman" w:cs="Times New Roman"/>
      <w:sz w:val="24"/>
      <w:szCs w:val="24"/>
      <w:lang w:eastAsia="pl-PL"/>
    </w:rPr>
  </w:style>
  <w:style w:type="paragraph" w:styleId="Nagwek1">
    <w:name w:val="heading 1"/>
    <w:basedOn w:val="Normalny"/>
    <w:next w:val="Normalny"/>
    <w:link w:val="Nagwek1Znak"/>
    <w:qFormat/>
    <w:rsid w:val="00C65DD1"/>
    <w:pPr>
      <w:keepNext/>
      <w:jc w:val="center"/>
      <w:outlineLvl w:val="0"/>
    </w:pPr>
    <w:rPr>
      <w:b/>
      <w:bCs/>
      <w:sz w:val="28"/>
    </w:rPr>
  </w:style>
  <w:style w:type="paragraph" w:styleId="Nagwek2">
    <w:name w:val="heading 2"/>
    <w:basedOn w:val="Normalny"/>
    <w:next w:val="Normalny"/>
    <w:link w:val="Nagwek2Znak"/>
    <w:qFormat/>
    <w:rsid w:val="00C65DD1"/>
    <w:pPr>
      <w:keepNext/>
      <w:autoSpaceDE w:val="0"/>
      <w:autoSpaceDN w:val="0"/>
      <w:adjustRightInd w:val="0"/>
      <w:jc w:val="both"/>
      <w:outlineLvl w:val="1"/>
    </w:pPr>
    <w:rPr>
      <w:rFonts w:ascii="TimesNewRomanPSMT" w:hAnsi="TimesNewRomanPSMT"/>
      <w:b/>
      <w:bCs/>
      <w:color w:val="333333"/>
    </w:rPr>
  </w:style>
  <w:style w:type="paragraph" w:styleId="Nagwek3">
    <w:name w:val="heading 3"/>
    <w:basedOn w:val="Normalny"/>
    <w:next w:val="Normalny"/>
    <w:link w:val="Nagwek3Znak"/>
    <w:uiPriority w:val="9"/>
    <w:semiHidden/>
    <w:unhideWhenUsed/>
    <w:qFormat/>
    <w:rsid w:val="00C65DD1"/>
    <w:pPr>
      <w:keepNext/>
      <w:keepLines/>
      <w:spacing w:before="200"/>
      <w:outlineLvl w:val="2"/>
    </w:pPr>
    <w:rPr>
      <w:rFonts w:ascii="Cambria" w:hAnsi="Cambria"/>
      <w:b/>
      <w:bCs/>
      <w:color w:val="4F81BD"/>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rsid w:val="00C65DD1"/>
    <w:rPr>
      <w:rFonts w:ascii="Times New Roman" w:eastAsia="Times New Roman" w:hAnsi="Times New Roman" w:cs="Times New Roman"/>
      <w:b/>
      <w:bCs/>
      <w:sz w:val="28"/>
      <w:szCs w:val="24"/>
      <w:lang w:eastAsia="pl-PL"/>
    </w:rPr>
  </w:style>
  <w:style w:type="character" w:customStyle="1" w:styleId="Nagwek2Znak">
    <w:name w:val="Nagłówek 2 Znak"/>
    <w:basedOn w:val="Domylnaczcionkaakapitu"/>
    <w:link w:val="Nagwek2"/>
    <w:rsid w:val="00C65DD1"/>
    <w:rPr>
      <w:rFonts w:ascii="TimesNewRomanPSMT" w:eastAsia="Times New Roman" w:hAnsi="TimesNewRomanPSMT" w:cs="Times New Roman"/>
      <w:b/>
      <w:bCs/>
      <w:color w:val="333333"/>
      <w:sz w:val="24"/>
      <w:szCs w:val="24"/>
      <w:lang w:eastAsia="pl-PL"/>
    </w:rPr>
  </w:style>
  <w:style w:type="character" w:customStyle="1" w:styleId="Nagwek3Znak">
    <w:name w:val="Nagłówek 3 Znak"/>
    <w:basedOn w:val="Domylnaczcionkaakapitu"/>
    <w:link w:val="Nagwek3"/>
    <w:uiPriority w:val="9"/>
    <w:semiHidden/>
    <w:rsid w:val="00C65DD1"/>
    <w:rPr>
      <w:rFonts w:ascii="Cambria" w:eastAsia="Times New Roman" w:hAnsi="Cambria" w:cs="Times New Roman"/>
      <w:b/>
      <w:bCs/>
      <w:color w:val="4F81BD"/>
      <w:sz w:val="24"/>
      <w:szCs w:val="24"/>
      <w:lang w:eastAsia="pl-PL"/>
    </w:rPr>
  </w:style>
  <w:style w:type="paragraph" w:styleId="Tekstpodstawowywcity">
    <w:name w:val="Body Text Indent"/>
    <w:basedOn w:val="Normalny"/>
    <w:link w:val="TekstpodstawowywcityZnak"/>
    <w:semiHidden/>
    <w:rsid w:val="00C65DD1"/>
    <w:pPr>
      <w:ind w:firstLine="708"/>
      <w:jc w:val="both"/>
    </w:pPr>
  </w:style>
  <w:style w:type="character" w:customStyle="1" w:styleId="TekstpodstawowywcityZnak">
    <w:name w:val="Tekst podstawowy wcięty Znak"/>
    <w:basedOn w:val="Domylnaczcionkaakapitu"/>
    <w:link w:val="Tekstpodstawowywcity"/>
    <w:semiHidden/>
    <w:rsid w:val="00C65DD1"/>
    <w:rPr>
      <w:rFonts w:ascii="Times New Roman" w:eastAsia="Times New Roman" w:hAnsi="Times New Roman" w:cs="Times New Roman"/>
      <w:sz w:val="24"/>
      <w:szCs w:val="24"/>
      <w:lang w:eastAsia="pl-PL"/>
    </w:rPr>
  </w:style>
  <w:style w:type="paragraph" w:styleId="Akapitzlist">
    <w:name w:val="List Paragraph"/>
    <w:basedOn w:val="Normalny"/>
    <w:uiPriority w:val="34"/>
    <w:qFormat/>
    <w:rsid w:val="00C65DD1"/>
    <w:pPr>
      <w:ind w:left="720"/>
      <w:contextualSpacing/>
    </w:pPr>
  </w:style>
  <w:style w:type="paragraph" w:styleId="Nagwek">
    <w:name w:val="header"/>
    <w:basedOn w:val="Normalny"/>
    <w:link w:val="NagwekZnak"/>
    <w:uiPriority w:val="99"/>
    <w:unhideWhenUsed/>
    <w:rsid w:val="00C65DD1"/>
    <w:pPr>
      <w:tabs>
        <w:tab w:val="center" w:pos="4536"/>
        <w:tab w:val="right" w:pos="9072"/>
      </w:tabs>
    </w:pPr>
  </w:style>
  <w:style w:type="character" w:customStyle="1" w:styleId="NagwekZnak">
    <w:name w:val="Nagłówek Znak"/>
    <w:basedOn w:val="Domylnaczcionkaakapitu"/>
    <w:link w:val="Nagwek"/>
    <w:uiPriority w:val="99"/>
    <w:rsid w:val="00C65DD1"/>
    <w:rPr>
      <w:rFonts w:ascii="Times New Roman" w:eastAsia="Times New Roman" w:hAnsi="Times New Roman" w:cs="Times New Roman"/>
      <w:sz w:val="24"/>
      <w:szCs w:val="24"/>
      <w:lang w:eastAsia="pl-PL"/>
    </w:rPr>
  </w:style>
  <w:style w:type="paragraph" w:styleId="Stopka">
    <w:name w:val="footer"/>
    <w:basedOn w:val="Normalny"/>
    <w:link w:val="StopkaZnak"/>
    <w:uiPriority w:val="99"/>
    <w:unhideWhenUsed/>
    <w:rsid w:val="00C65DD1"/>
    <w:pPr>
      <w:tabs>
        <w:tab w:val="center" w:pos="4536"/>
        <w:tab w:val="right" w:pos="9072"/>
      </w:tabs>
    </w:pPr>
  </w:style>
  <w:style w:type="character" w:customStyle="1" w:styleId="StopkaZnak">
    <w:name w:val="Stopka Znak"/>
    <w:basedOn w:val="Domylnaczcionkaakapitu"/>
    <w:link w:val="Stopka"/>
    <w:uiPriority w:val="99"/>
    <w:rsid w:val="00C65DD1"/>
    <w:rPr>
      <w:rFonts w:ascii="Times New Roman" w:eastAsia="Times New Roman" w:hAnsi="Times New Roman" w:cs="Times New Roman"/>
      <w:sz w:val="24"/>
      <w:szCs w:val="24"/>
      <w:lang w:eastAsia="pl-PL"/>
    </w:rPr>
  </w:style>
  <w:style w:type="paragraph" w:styleId="Tekstdymka">
    <w:name w:val="Balloon Text"/>
    <w:basedOn w:val="Normalny"/>
    <w:link w:val="TekstdymkaZnak"/>
    <w:uiPriority w:val="99"/>
    <w:semiHidden/>
    <w:unhideWhenUsed/>
    <w:rsid w:val="00B9106C"/>
    <w:rPr>
      <w:rFonts w:ascii="Tahoma" w:hAnsi="Tahoma" w:cs="Tahoma"/>
      <w:sz w:val="16"/>
      <w:szCs w:val="16"/>
    </w:rPr>
  </w:style>
  <w:style w:type="character" w:customStyle="1" w:styleId="TekstdymkaZnak">
    <w:name w:val="Tekst dymka Znak"/>
    <w:basedOn w:val="Domylnaczcionkaakapitu"/>
    <w:link w:val="Tekstdymka"/>
    <w:uiPriority w:val="99"/>
    <w:semiHidden/>
    <w:rsid w:val="00B9106C"/>
    <w:rPr>
      <w:rFonts w:ascii="Tahoma" w:eastAsia="Times New Roman" w:hAnsi="Tahoma" w:cs="Tahoma"/>
      <w:sz w:val="16"/>
      <w:szCs w:val="16"/>
      <w:lang w:eastAsia="pl-PL"/>
    </w:rPr>
  </w:style>
  <w:style w:type="paragraph" w:styleId="Tekstprzypisukocowego">
    <w:name w:val="endnote text"/>
    <w:basedOn w:val="Normalny"/>
    <w:link w:val="TekstprzypisukocowegoZnak"/>
    <w:uiPriority w:val="99"/>
    <w:semiHidden/>
    <w:unhideWhenUsed/>
    <w:rsid w:val="00A55E30"/>
    <w:rPr>
      <w:sz w:val="20"/>
      <w:szCs w:val="20"/>
    </w:rPr>
  </w:style>
  <w:style w:type="character" w:customStyle="1" w:styleId="TekstprzypisukocowegoZnak">
    <w:name w:val="Tekst przypisu końcowego Znak"/>
    <w:basedOn w:val="Domylnaczcionkaakapitu"/>
    <w:link w:val="Tekstprzypisukocowego"/>
    <w:uiPriority w:val="99"/>
    <w:semiHidden/>
    <w:rsid w:val="00A55E30"/>
    <w:rPr>
      <w:rFonts w:ascii="Times New Roman" w:eastAsia="Times New Roman" w:hAnsi="Times New Roman" w:cs="Times New Roman"/>
      <w:sz w:val="20"/>
      <w:szCs w:val="20"/>
      <w:lang w:eastAsia="pl-PL"/>
    </w:rPr>
  </w:style>
  <w:style w:type="character" w:styleId="Odwoanieprzypisukocowego">
    <w:name w:val="endnote reference"/>
    <w:basedOn w:val="Domylnaczcionkaakapitu"/>
    <w:uiPriority w:val="99"/>
    <w:semiHidden/>
    <w:unhideWhenUsed/>
    <w:rsid w:val="00A55E30"/>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footer" Target="footer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fontTable" Target="fontTable.xml"/><Relationship Id="rId8" Type="http://schemas.openxmlformats.org/officeDocument/2006/relationships/image" Target="media/image2.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1394</TotalTime>
  <Pages>15</Pages>
  <Words>2059</Words>
  <Characters>12357</Characters>
  <Application>Microsoft Office Word</Application>
  <DocSecurity>0</DocSecurity>
  <Lines>102</Lines>
  <Paragraphs>28</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14388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RTVeuroAGD</dc:creator>
  <cp:keywords/>
  <dc:description/>
  <cp:lastModifiedBy>RTVeuroAGD</cp:lastModifiedBy>
  <cp:revision>71</cp:revision>
  <cp:lastPrinted>2013-10-26T12:09:00Z</cp:lastPrinted>
  <dcterms:created xsi:type="dcterms:W3CDTF">2013-10-27T01:08:00Z</dcterms:created>
  <dcterms:modified xsi:type="dcterms:W3CDTF">2013-11-24T23:31:00Z</dcterms:modified>
</cp:coreProperties>
</file>